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849EA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72"/>
        <w:gridCol w:w="4572"/>
      </w:tblGrid>
      <w:tr w:rsidR="0089066B" w:rsidRPr="0089066B" w:rsidTr="0089066B">
        <w:trPr>
          <w:tblCellSpacing w:w="7" w:type="dxa"/>
          <w:hidden/>
        </w:trPr>
        <w:tc>
          <w:tcPr>
            <w:tcW w:w="0" w:type="auto"/>
            <w:shd w:val="clear" w:color="auto" w:fill="BCDAE8"/>
            <w:vAlign w:val="center"/>
            <w:hideMark/>
          </w:tcPr>
          <w:p w:rsidR="0089066B" w:rsidRPr="0089066B" w:rsidRDefault="0089066B" w:rsidP="0089066B">
            <w:pPr>
              <w:rPr>
                <w:vanish/>
              </w:rPr>
            </w:pPr>
            <w:r w:rsidRPr="0089066B">
              <w:rPr>
                <w:vanish/>
              </w:rPr>
              <w:t>첨부파일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66B" w:rsidRPr="0089066B" w:rsidRDefault="0089066B" w:rsidP="0089066B">
            <w:pPr>
              <w:rPr>
                <w:vanish/>
              </w:rPr>
            </w:pPr>
          </w:p>
        </w:tc>
      </w:tr>
    </w:tbl>
    <w:p w:rsidR="0089066B" w:rsidRPr="0089066B" w:rsidRDefault="0089066B" w:rsidP="0089066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9066B" w:rsidRPr="0089066B" w:rsidTr="0089066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89066B" w:rsidRPr="0089066B" w:rsidRDefault="0089066B" w:rsidP="0089066B"/>
        </w:tc>
      </w:tr>
    </w:tbl>
    <w:p w:rsidR="0089066B" w:rsidRPr="0089066B" w:rsidRDefault="0089066B" w:rsidP="0089066B">
      <w:pPr>
        <w:rPr>
          <w:vanish/>
        </w:rPr>
      </w:pPr>
    </w:p>
    <w:tbl>
      <w:tblPr>
        <w:tblW w:w="5000" w:type="pct"/>
        <w:tblCellSpacing w:w="15" w:type="dxa"/>
        <w:shd w:val="clear" w:color="auto" w:fill="7CB0D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89066B" w:rsidRPr="0089066B" w:rsidTr="0089066B">
        <w:trPr>
          <w:tblCellSpacing w:w="15" w:type="dxa"/>
        </w:trPr>
        <w:tc>
          <w:tcPr>
            <w:tcW w:w="0" w:type="auto"/>
            <w:shd w:val="clear" w:color="auto" w:fill="7CB0D3"/>
            <w:vAlign w:val="center"/>
            <w:hideMark/>
          </w:tcPr>
          <w:p w:rsidR="0089066B" w:rsidRPr="0089066B" w:rsidRDefault="0089066B" w:rsidP="0089066B">
            <w:r w:rsidRPr="0089066B">
              <w:drawing>
                <wp:inline distT="0" distB="0" distL="0" distR="0">
                  <wp:extent cx="200025" cy="171450"/>
                  <wp:effectExtent l="19050" t="0" r="9525" b="0"/>
                  <wp:docPr id="64" name="scrollmode" descr="http://mofaweb.mofat.go.kr/common/emlib20.nsf/link/skin01.img/$file/max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ollmode" descr="http://mofaweb.mofat.go.kr/common/emlib20.nsf/link/skin01.img/$file/max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66B" w:rsidRPr="0089066B" w:rsidRDefault="0089066B" w:rsidP="0089066B">
      <w:pPr>
        <w:rPr>
          <w:vanish/>
        </w:rPr>
      </w:pPr>
    </w:p>
    <w:tbl>
      <w:tblPr>
        <w:tblW w:w="5000" w:type="pct"/>
        <w:tblCellSpacing w:w="7" w:type="dxa"/>
        <w:shd w:val="clear" w:color="auto" w:fill="849EA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4528"/>
        <w:gridCol w:w="4535"/>
      </w:tblGrid>
      <w:tr w:rsidR="0089066B" w:rsidRPr="0089066B" w:rsidTr="0089066B">
        <w:trPr>
          <w:gridBefore w:val="1"/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9066B" w:rsidRDefault="0089066B" w:rsidP="0089066B">
            <w:pPr>
              <w:jc w:val="center"/>
              <w:rPr>
                <w:rFonts w:hint="eastAsia"/>
                <w:b/>
                <w:bCs/>
              </w:rPr>
            </w:pPr>
            <w:r w:rsidRPr="0089066B">
              <w:rPr>
                <w:b/>
                <w:bCs/>
              </w:rPr>
              <w:t>특허협력조약</w:t>
            </w:r>
          </w:p>
          <w:p w:rsidR="0089066B" w:rsidRPr="0089066B" w:rsidRDefault="0089066B" w:rsidP="0089066B">
            <w:pPr>
              <w:jc w:val="center"/>
            </w:pPr>
          </w:p>
          <w:p w:rsidR="00000000" w:rsidRPr="0089066B" w:rsidRDefault="0089066B" w:rsidP="0089066B">
            <w:r w:rsidRPr="0089066B">
              <w:t>이 조약의 체약국은,</w:t>
            </w:r>
            <w:r w:rsidRPr="0089066B">
              <w:br/>
              <w:t>과학과 기술의 진보에 기여할 것을 희망하고, 발명에 대하여 법적으로 완전한 보호를 할 것을 희</w:t>
            </w:r>
            <w:r w:rsidRPr="0089066B">
              <w:br/>
              <w:t>망하며,</w:t>
            </w:r>
            <w:r w:rsidRPr="0089066B">
              <w:br/>
              <w:t xml:space="preserve">수개의 국가에서 발명을 보호하고자 할 때 발명의 보호를 더욱 간편하고 경제적으로 확보할 것을 </w:t>
            </w:r>
            <w:r w:rsidRPr="0089066B">
              <w:br/>
              <w:t>희망하며,</w:t>
            </w:r>
            <w:r w:rsidRPr="0089066B">
              <w:br/>
              <w:t>새로운 발명에 관한 문서상의 기술정보에 대한 공중의 접근을 용이하게 하고 촉진할 것을 희망하</w:t>
            </w:r>
            <w:r w:rsidRPr="0089066B">
              <w:br/>
              <w:t>며, 개발도상국가의 특별한 필요에 적용 가능한 기술적 해결책의 구득에 관한 입수 용이한 정보를 제</w:t>
            </w:r>
            <w:r w:rsidRPr="0089066B">
              <w:br/>
              <w:t>공하고 계속적으로 확대하는 현대기술에 대한 접근을 용이하게 하며, 발명의 보호를 위하여 개발도상</w:t>
            </w:r>
            <w:r w:rsidRPr="0089066B">
              <w:br/>
              <w:t>국가에서 마련한 국내 또는 지역적 법제도의 효율을 높이기 위한 조치를 채택함으로써, 개발도상국가</w:t>
            </w:r>
            <w:r w:rsidRPr="0089066B">
              <w:br/>
              <w:t>의 경제발전을 조성하고 촉진시킬 것을 희망하며,</w:t>
            </w:r>
            <w:r w:rsidRPr="0089066B">
              <w:br/>
              <w:t>제국간의 협력이 이와 같은 목적의 달성을 더욱 용이하게 할 것임을 확신하여,</w:t>
            </w:r>
            <w:r w:rsidRPr="0089066B">
              <w:br/>
              <w:t>이 조약을 체결하였다.</w:t>
            </w:r>
            <w:r w:rsidRPr="0089066B">
              <w:br/>
            </w:r>
            <w:r w:rsidRPr="0089066B">
              <w:br/>
              <w:t>총 강</w:t>
            </w:r>
            <w:r w:rsidRPr="0089066B">
              <w:br/>
            </w:r>
            <w:r w:rsidRPr="0089066B">
              <w:br/>
              <w:t xml:space="preserve">제 1 조 </w:t>
            </w:r>
            <w:r w:rsidRPr="0089066B">
              <w:br/>
              <w:t>동맹의 설립</w:t>
            </w:r>
            <w:r w:rsidRPr="0089066B">
              <w:br/>
            </w:r>
            <w:r w:rsidRPr="0089066B">
              <w:br/>
              <w:t>(1) 이 조약의 당사국(이하 "당사국"이라 칭함)은 발명의 보호를 위한 출원의 제출, 조사 및 심사</w:t>
            </w:r>
            <w:r w:rsidRPr="0089066B">
              <w:br/>
              <w:t>에 있어서의 협력 및 특별한 기술용역의 제공을 위한 동맹을 구성한다. 이 동맹은 국제특허협력동맹이</w:t>
            </w:r>
            <w:r w:rsidRPr="0089066B">
              <w:br/>
              <w:t>라 한다.</w:t>
            </w:r>
            <w:r w:rsidRPr="0089066B">
              <w:br/>
            </w:r>
            <w:r w:rsidRPr="0089066B">
              <w:br/>
              <w:t xml:space="preserve">(2) 이 조약의 어떠한 규정도 공업소유권의 보호를 위한 파리협약당사국 국민 또는 거주자의 동 </w:t>
            </w:r>
            <w:r w:rsidRPr="0089066B">
              <w:br/>
              <w:t>협약상의 권리를 축소하는 것으로 해석되지 아니한다.</w:t>
            </w:r>
            <w:r w:rsidRPr="0089066B">
              <w:br/>
            </w:r>
            <w:r w:rsidRPr="0089066B">
              <w:br/>
              <w:t>제 2 조</w:t>
            </w:r>
            <w:r w:rsidRPr="0089066B">
              <w:br/>
              <w:t>정 의</w:t>
            </w:r>
            <w:r w:rsidRPr="0089066B">
              <w:br/>
            </w:r>
            <w:r w:rsidRPr="0089066B">
              <w:br/>
              <w:t>이 조약과 규칙의 목적상, 그리고 명시적으로 별도의 규정이 있는 경우를 제외하고,</w:t>
            </w:r>
            <w:r w:rsidRPr="0089066B">
              <w:br/>
              <w:t>(ⅰ) "출원"은 발명의 보호를 위한 신청을 의미한다. "출원"이라 할 때에는 발명특허, 발명자증, 실</w:t>
            </w:r>
            <w:r w:rsidRPr="0089066B">
              <w:br/>
              <w:t>용증, 실용신안, 추가특허 또는 증서, 추가발명자증, 추가실용증의 출원을 지칭하는 것으로 해석된다.</w:t>
            </w:r>
            <w:r w:rsidRPr="0089066B">
              <w:br/>
              <w:t>(ⅱ) "특허"라 할 때에는 발명특허, 발명자증, 실용증, 실용신안, 추가특허, 추가발명자증 및 추가</w:t>
            </w:r>
            <w:r w:rsidRPr="0089066B">
              <w:br/>
            </w:r>
            <w:r w:rsidRPr="0089066B">
              <w:lastRenderedPageBreak/>
              <w:t>실용증을 지칭하는 것으로 해석된다.</w:t>
            </w:r>
            <w:r w:rsidRPr="0089066B">
              <w:br/>
              <w:t>(ⅲ) "국내특허"라 함은 국내당국이 허여하는 특허를 의미한다.</w:t>
            </w:r>
            <w:r w:rsidRPr="0089066B">
              <w:br/>
              <w:t xml:space="preserve">(ⅳ) "지역특허"라 함은 2개이상의 국가에서 효력을 가지는 특허를 허여하는 권한을 가진 국내당국 </w:t>
            </w:r>
            <w:r w:rsidRPr="0089066B">
              <w:br/>
              <w:t>또는 정부간당국이 허여하는 특허를 의미한다.</w:t>
            </w:r>
            <w:r w:rsidRPr="0089066B">
              <w:br/>
              <w:t>(ⅴ) "지역출원"이라 함은 지역특허의 출원을 의미한다.</w:t>
            </w:r>
            <w:r w:rsidRPr="0089066B">
              <w:br/>
              <w:t xml:space="preserve">(ⅵ) "국내출원"이라 할 때에는 이 조약에 따라 제출되는 출원 이외의 국내 특허의 출원을 지칭하는 </w:t>
            </w:r>
            <w:r w:rsidRPr="0089066B">
              <w:br/>
              <w:t>것으로 해석된다.</w:t>
            </w:r>
            <w:r w:rsidRPr="0089066B">
              <w:br/>
              <w:t>(ⅶ) "국제출원"이라 함은 이 조약에 따라 제출되는 출원을 의미한다.</w:t>
            </w:r>
            <w:r w:rsidRPr="0089066B">
              <w:br/>
              <w:t>(ⅷ) "출원"이라 할 때에는 국제출원과 국내출원을 지칭하는 것으로 해석된다.</w:t>
            </w:r>
            <w:r w:rsidRPr="0089066B">
              <w:br/>
              <w:t>(ⅸ) "특허"라 할 때에는 국내특허와 지역특허를 지칭하는 것으로 해석된다.</w:t>
            </w:r>
            <w:r w:rsidRPr="0089066B">
              <w:br/>
              <w:t>(ⅹ) "국내법"이라 할 때에는 체약국의 국내법 또는 지역출원이나 지역특허에 관련되는 경우에는 지</w:t>
            </w:r>
            <w:r w:rsidRPr="0089066B">
              <w:br/>
              <w:t>역출원의 제출 또는 지역특허의 허여에 관한 조약을 지칭하는 것으로 해석된다.</w:t>
            </w:r>
            <w:r w:rsidRPr="0089066B">
              <w:br/>
              <w:t>(xi) "우선일"이라 함은 기간의 계산상 다음을 의미한다.</w:t>
            </w:r>
            <w:r w:rsidRPr="0089066B">
              <w:br/>
              <w:t>(a) 국제출원이 제8조상의 우선권 주장을 수반하는 경우에는 동 우선권이 주장되는 출원의 제출일</w:t>
            </w:r>
            <w:r w:rsidRPr="0089066B">
              <w:br/>
              <w:t xml:space="preserve">(b) 국제출원이 제8조의 규정에 의한 두개이상의 우선권의 주장을 수반하는 경우에는 우선권을 </w:t>
            </w:r>
            <w:r w:rsidRPr="0089066B">
              <w:br/>
              <w:t>가장 먼저 주장한 출원의 제출일</w:t>
            </w:r>
            <w:r w:rsidRPr="0089066B">
              <w:br/>
              <w:t>(c) 국제출원이 제8조의 규정에 의한 우선권의 주장을 수반하지 아니하는 경우에는 동 국제출원</w:t>
            </w:r>
            <w:r w:rsidRPr="0089066B">
              <w:br/>
              <w:t>의 제출일</w:t>
            </w:r>
            <w:r w:rsidRPr="0089066B">
              <w:br/>
              <w:t>(xii) "국내관청"이라 함은 특허를 허여하는 임무를 가지는 체약국의 정부당국을 의미한다. "국내관청</w:t>
            </w:r>
            <w:r w:rsidRPr="0089066B">
              <w:br/>
              <w:t>"이라 할 때에는 둘이상의 국가로부터 지역특허를 허여하는 임무가 위임되어 있는 정부간 당국도 의미</w:t>
            </w:r>
            <w:r w:rsidRPr="0089066B">
              <w:br/>
              <w:t>한다. 다만, 이들 국가중에 적어도 하나의 국가가 당사국이며 이들 국가가 이 조약과 규칙상 국내관청</w:t>
            </w:r>
            <w:r w:rsidRPr="0089066B">
              <w:br/>
              <w:t>의 임무를 부담하고 권한을 행사할 것을 당해 정부간 당국에 위임하고 있는 경우에 한한다.</w:t>
            </w:r>
            <w:r w:rsidRPr="0089066B">
              <w:br/>
              <w:t xml:space="preserve">(xiii) "지정관청"이라 함은 제1장의 규정에 따라 출원인에 의하여 지정된 국가의 국내관청 또는 그 </w:t>
            </w:r>
            <w:r w:rsidRPr="0089066B">
              <w:br/>
              <w:t>국가를 위하여 행동하는 국내관청을 의미한다.</w:t>
            </w:r>
            <w:r w:rsidRPr="0089066B">
              <w:br/>
              <w:t xml:space="preserve">(xiv) "선택관청"이란 제2장의 규정에 따라 출원인에 의하여 선택된 국가의 국내관청 또는 그 국가를 </w:t>
            </w:r>
            <w:r w:rsidRPr="0089066B">
              <w:br/>
              <w:t>위하여 행동하는 국내관청을 의미한다.</w:t>
            </w:r>
            <w:r w:rsidRPr="0089066B">
              <w:br/>
              <w:t>(xv) "수리관청"이란 국제출원이 수리된 국내관청 또는 정부간 기구를 의미한다.</w:t>
            </w:r>
            <w:r w:rsidRPr="0089066B">
              <w:br/>
              <w:t>(xvi) "동맹"이란 국제특허협력동맹을 의미한다.</w:t>
            </w:r>
            <w:r w:rsidRPr="0089066B">
              <w:br/>
              <w:t>(xvii) "총회"란 동맹의 총회를 의미한다.</w:t>
            </w:r>
            <w:r w:rsidRPr="0089066B">
              <w:br/>
              <w:t>(xviii) "기구"란 세계지적소유권기구를 의미한다.</w:t>
            </w:r>
            <w:r w:rsidRPr="0089066B">
              <w:br/>
              <w:t>(xix) "국제사무국"이란 세계지적소유권기구의 국제사무국을 의미하며, 지적소유권보호 합동국제사</w:t>
            </w:r>
            <w:r w:rsidRPr="0089066B">
              <w:lastRenderedPageBreak/>
              <w:t>무</w:t>
            </w:r>
            <w:r w:rsidRPr="0089066B">
              <w:br/>
              <w:t>국이 존속하는 한 동 국제사무국을 의미한다.</w:t>
            </w:r>
            <w:r w:rsidRPr="0089066B">
              <w:br/>
              <w:t xml:space="preserve">(xx) "사무국장"이란 기구의 사무국장을 의미하며 지적소유권보호 합동국제사무국이 존속하는 한 동 </w:t>
            </w:r>
            <w:r w:rsidRPr="0089066B">
              <w:br/>
              <w:t>사무국장을 의미한다.</w:t>
            </w:r>
            <w:r w:rsidRPr="0089066B">
              <w:br/>
            </w:r>
            <w:r w:rsidRPr="0089066B">
              <w:br/>
              <w:t>제 1 장</w:t>
            </w:r>
            <w:r w:rsidRPr="0089066B">
              <w:br/>
              <w:t>국제출원과 국제조사</w:t>
            </w:r>
            <w:r w:rsidRPr="0089066B">
              <w:br/>
            </w:r>
            <w:r w:rsidRPr="0089066B">
              <w:br/>
              <w:t xml:space="preserve">제 3 조 </w:t>
            </w:r>
            <w:r w:rsidRPr="0089066B">
              <w:br/>
              <w:t xml:space="preserve">국제출원 </w:t>
            </w:r>
            <w:r w:rsidRPr="0089066B">
              <w:br/>
            </w:r>
            <w:r w:rsidRPr="0089066B">
              <w:br/>
              <w:t>(1) 당사국에서의 발명의 보호를 위한 출원은 이 조약에 의한 제출원으로서 할 수 있다.</w:t>
            </w:r>
            <w:r w:rsidRPr="0089066B">
              <w:br/>
            </w:r>
            <w:r w:rsidRPr="0089066B">
              <w:br/>
              <w:t xml:space="preserve">(2) 국제출원은 이 조약과 규칙이 정하는 바에 따라 출원서, 명세서, 청구의 범위, 필요한 도면 및 </w:t>
            </w:r>
            <w:r w:rsidRPr="0089066B">
              <w:br/>
              <w:t>초록을 포함하여야 한다.</w:t>
            </w:r>
            <w:r w:rsidRPr="0089066B">
              <w:br/>
            </w:r>
            <w:r w:rsidRPr="0089066B">
              <w:br/>
              <w:t>(3) 초록은 기술정보로서만 사용하며 기타 다른 목적을 위하여 특히 요구되는 보호의 범위를 해석</w:t>
            </w:r>
            <w:r w:rsidRPr="0089066B">
              <w:br/>
              <w:t>하는데 참고할 수 없다.</w:t>
            </w:r>
            <w:r w:rsidRPr="0089066B">
              <w:br/>
            </w:r>
            <w:r w:rsidRPr="0089066B">
              <w:br/>
              <w:t>(4) 국제출원은 다음 요건을 충족하여야 한다.</w:t>
            </w:r>
            <w:r w:rsidRPr="0089066B">
              <w:br/>
              <w:t>(ⅰ) 소정의 언어로 작성될 것</w:t>
            </w:r>
            <w:r w:rsidRPr="0089066B">
              <w:br/>
              <w:t>(ⅱ) 소정의 서식상의 요건을 충족할 것</w:t>
            </w:r>
            <w:r w:rsidRPr="0089066B">
              <w:br/>
              <w:t>(ⅲ) 소정의 발명의 단일성에 대한 요건을 충족할 것</w:t>
            </w:r>
            <w:r w:rsidRPr="0089066B">
              <w:br/>
              <w:t>(ⅳ) 소정의 수수료를 지불할 것</w:t>
            </w:r>
            <w:r w:rsidRPr="0089066B">
              <w:br/>
            </w:r>
            <w:r w:rsidRPr="0089066B">
              <w:br/>
              <w:t>제 4 조</w:t>
            </w:r>
            <w:r w:rsidRPr="0089066B">
              <w:br/>
              <w:t>출원서</w:t>
            </w:r>
            <w:r w:rsidRPr="0089066B">
              <w:br/>
            </w:r>
            <w:r w:rsidRPr="0089066B">
              <w:br/>
              <w:t>(1) 출원서에는 다음 사항을 기재한다.</w:t>
            </w:r>
            <w:r w:rsidRPr="0089066B">
              <w:br/>
              <w:t>(ⅰ) 국제출원이 이 조약에 따라 처리될 것을 요망하는 신청</w:t>
            </w:r>
            <w:r w:rsidRPr="0089066B">
              <w:br/>
              <w:t xml:space="preserve">(ⅱ) 국제출원에 기초하여 발명의 보호가 요구되는 하나 또는 둘 이상의 당사국의 지정(이와 </w:t>
            </w:r>
            <w:r w:rsidRPr="0089066B">
              <w:br/>
              <w:t>같이 지정되는 당사국을 "지정국"이라 한다) 모든 지정국에 대하여 지역특허를 취득할 수 있으며 국내</w:t>
            </w:r>
            <w:r w:rsidRPr="0089066B">
              <w:br/>
              <w:t>특허 대신 지역특허를 받을 것을 희망하는 경우에는 출원서에 그러한 의사를 표시한다. 지역특허에 관</w:t>
            </w:r>
            <w:r w:rsidRPr="0089066B">
              <w:br/>
              <w:t>한 조약에 의하여 출원인이 동 조약당사국중 일부의 국가에 출원을 한정할 수 없는 경우에는, 동 조약</w:t>
            </w:r>
            <w:r w:rsidRPr="0089066B">
              <w:br/>
            </w:r>
            <w:r w:rsidRPr="0089066B">
              <w:lastRenderedPageBreak/>
              <w:t>당사국중 하나의 국가의 지정과 지역특허를 받을 것을 희망하는 의사의 표시는 동 조약의 모든 당사국</w:t>
            </w:r>
            <w:r w:rsidRPr="0089066B">
              <w:br/>
              <w:t>을 지정하는 것으로 본다. 지정국의 국내법령에 의하여 그 국가의 지정이 지역특허의 출원과 같은 효</w:t>
            </w:r>
            <w:r w:rsidRPr="0089066B">
              <w:br/>
              <w:t>과를 가지는 경우에는 그 국가의 지정은 지역특허를 받을 것을 희망하는 의사표시로 본다.</w:t>
            </w:r>
            <w:r w:rsidRPr="0089066B">
              <w:br/>
              <w:t>(ⅲ) 출원인과 대리인이 있는 경우에는 대리인의 성명 및 이들에 관한 기타의 소정사항</w:t>
            </w:r>
            <w:r w:rsidRPr="0089066B">
              <w:br/>
              <w:t>(ⅳ) 발명의 명칭</w:t>
            </w:r>
            <w:r w:rsidRPr="0089066B">
              <w:br/>
              <w:t>(ⅴ) 지정국중 적어도 1개 국가의 국내법령이 국내출원을 할 때 발명자의 성명과 기타 발명자</w:t>
            </w:r>
            <w:r w:rsidRPr="0089066B">
              <w:br/>
              <w:t>에 관한 소정사항을 갖출 것을 요구하고 있는 경우에 그러한 사항. 기타 지정관청 소속국가의 국내법</w:t>
            </w:r>
            <w:r w:rsidRPr="0089066B">
              <w:br/>
              <w:t xml:space="preserve">령이 그러한 사항을 갖출 것을 요구하고 있으나 국내출원 일시보다 나중에 갖출 것을 인정하고 있을 </w:t>
            </w:r>
            <w:r w:rsidRPr="0089066B">
              <w:br/>
              <w:t>때에는 동 사항을 출원서나 당해 지정관청에 제출하는 별도의 통보서에 표시할 수 있다.</w:t>
            </w:r>
            <w:r w:rsidRPr="0089066B">
              <w:br/>
            </w:r>
            <w:r w:rsidRPr="0089066B">
              <w:br/>
              <w:t>(2) 모든 지정을 할 때에는 소정 기간내에 소정의 수수료를 지불하여야 한다.</w:t>
            </w:r>
            <w:r w:rsidRPr="0089066B">
              <w:br/>
            </w:r>
            <w:r w:rsidRPr="0089066B">
              <w:br/>
              <w:t>(3) 출원인이 제43조에 규정하는 다른 종류의 보호를 요청하지 않는 경우에는 지정은 요구된 발명</w:t>
            </w:r>
            <w:r w:rsidRPr="0089066B">
              <w:br/>
              <w:t>의 보호가 지정국에 의하여 또는 지정국을 위하여 허여된 특허를 의미한다. 본 항의 목적상 제2조(ⅱ)</w:t>
            </w:r>
            <w:r w:rsidRPr="0089066B">
              <w:br/>
              <w:t>의 규정은 적용되지 아니한다.</w:t>
            </w:r>
            <w:r w:rsidRPr="0089066B">
              <w:br/>
            </w:r>
            <w:r w:rsidRPr="0089066B">
              <w:br/>
              <w:t>(4) 발명자의 성명과 기타 발명자에 관한 소정사항이 출원서에 표시되어 있지 아니한 것은, 지정</w:t>
            </w:r>
            <w:r w:rsidRPr="0089066B">
              <w:br/>
              <w:t>국의 국내법령이 그러한 사항을 갖출 것을 정하고 있으나 국내출원 일시보다 늦게 갖추는 것을 인정하</w:t>
            </w:r>
            <w:r w:rsidRPr="0089066B">
              <w:br/>
              <w:t>고 있는 경우에는 당해 지정국에 있어서 어떠한 영향도 미치지 아니한다. 별도의 통보서에 그러한 사</w:t>
            </w:r>
            <w:r w:rsidRPr="0089066B">
              <w:br/>
              <w:t>항을 갖추지 아니한 것도 지정국의 국내법령이 그러한 사항을 갖출 것을 정하고 있지 아니하는 경우에</w:t>
            </w:r>
            <w:r w:rsidRPr="0089066B">
              <w:br/>
              <w:t>는 당해 지정국에 있어서 어떠한 영향도 미치지 아니한다.</w:t>
            </w:r>
            <w:r w:rsidRPr="0089066B">
              <w:br/>
            </w:r>
            <w:r w:rsidRPr="0089066B">
              <w:br/>
              <w:t>제 5 조</w:t>
            </w:r>
            <w:r w:rsidRPr="0089066B">
              <w:br/>
              <w:t>명세서</w:t>
            </w:r>
            <w:r w:rsidRPr="0089066B">
              <w:br/>
            </w:r>
            <w:r w:rsidRPr="0089066B">
              <w:br/>
              <w:t xml:space="preserve">명세서에는 당해 기술분야의 전문가가 동 발명을 실시할 수 있을 정도로 명확하고 또한 완벽하게 </w:t>
            </w:r>
            <w:r w:rsidRPr="0089066B">
              <w:br/>
              <w:t>발명을 기술한다.</w:t>
            </w:r>
            <w:r w:rsidRPr="0089066B">
              <w:br/>
            </w:r>
            <w:r w:rsidRPr="0089066B">
              <w:br/>
              <w:t>제 6 조</w:t>
            </w:r>
            <w:r w:rsidRPr="0089066B">
              <w:br/>
              <w:t>청구의 범위</w:t>
            </w:r>
            <w:r w:rsidRPr="0089066B">
              <w:br/>
            </w:r>
            <w:r w:rsidRPr="0089066B">
              <w:lastRenderedPageBreak/>
              <w:br/>
              <w:t>청구의 범위는 보호를 받고자 하는 사항을 명시한다. 청구의 범위는 명확하고 또한 간결하게 기재</w:t>
            </w:r>
            <w:r w:rsidRPr="0089066B">
              <w:br/>
              <w:t>되어야 한다. 청구의 범위는 명세서에 의하여 충분히 뒷받침되어야 한다.</w:t>
            </w:r>
            <w:r w:rsidRPr="0089066B">
              <w:br/>
            </w:r>
            <w:r w:rsidRPr="0089066B">
              <w:br/>
              <w:t xml:space="preserve">제 7 조 </w:t>
            </w:r>
            <w:r w:rsidRPr="0089066B">
              <w:br/>
              <w:t>도 면</w:t>
            </w:r>
            <w:r w:rsidRPr="0089066B">
              <w:br/>
              <w:t>(1) 제2항(ⅱ)의 규정이 적용되는 경우를 제외하고 도면은 발명의 이해에 필요한 경우에 요구된다.</w:t>
            </w:r>
            <w:r w:rsidRPr="0089066B">
              <w:br/>
            </w:r>
            <w:r w:rsidRPr="0089066B">
              <w:br/>
              <w:t xml:space="preserve">(2) 도면이 발명의 이해에 필요하지 아니하는 경우에도 발명의 성질상 도면에 의하여 설명할 수 </w:t>
            </w:r>
            <w:r w:rsidRPr="0089066B">
              <w:br/>
              <w:t>있을 때에는</w:t>
            </w:r>
            <w:r w:rsidRPr="0089066B">
              <w:br/>
              <w:t>(ⅰ) 출원인은 국제출원을 할 때에 도면을 국제출원에 포함할 수 있다.</w:t>
            </w:r>
            <w:r w:rsidRPr="0089066B">
              <w:br/>
              <w:t>(ⅱ) 지정관청은 출원인에 대하여 소정의 기간내에 도면을 제출할 것을 요구할 수 있다.</w:t>
            </w:r>
            <w:r w:rsidRPr="0089066B">
              <w:br/>
            </w:r>
            <w:r w:rsidRPr="0089066B">
              <w:br/>
              <w:t>제 8 조</w:t>
            </w:r>
            <w:r w:rsidRPr="0089066B">
              <w:br/>
              <w:t>우선권 주장</w:t>
            </w:r>
            <w:r w:rsidRPr="0089066B">
              <w:br/>
            </w:r>
            <w:r w:rsidRPr="0089066B">
              <w:br/>
              <w:t xml:space="preserve">(1) 국제출원은 규칙에 정하는 바에 따라 공업소유권의 보호를 위한 파리협약의 당사국에서 또는 </w:t>
            </w:r>
            <w:r w:rsidRPr="0089066B">
              <w:br/>
              <w:t>동 조약의 당사국에 대하여 행하여진 선출원에 의한 우선권을 주장하는 선언을 수반할 수 있다.</w:t>
            </w:r>
            <w:r w:rsidRPr="0089066B">
              <w:br/>
            </w:r>
            <w:r w:rsidRPr="0089066B">
              <w:br/>
              <w:t>(2) (a) (b)의 규정이 적용되는 경우를 제외하고 제1항의 규정에 의하여 신청된 우선권주장의 조</w:t>
            </w:r>
            <w:r w:rsidRPr="0089066B">
              <w:br/>
              <w:t>건과 효과는 공업소유권의 보호를 위한 파리협약의 스톡홀름의정서 제4조의 정하는 바에 의한다.</w:t>
            </w:r>
            <w:r w:rsidRPr="0089066B">
              <w:br/>
              <w:t>(b) 어느 당사국에서 또는 어느 당사국에 대하여 행하여진 선출원에 의한 우선권주장을 수반</w:t>
            </w:r>
            <w:r w:rsidRPr="0089066B">
              <w:br/>
              <w:t>하는 국제출원에는 당해 체약국의 지정을 포함할 수 있다. 국제출원이 어느 지정국에서 또는 어느 지</w:t>
            </w:r>
            <w:r w:rsidRPr="0089066B">
              <w:br/>
              <w:t xml:space="preserve">정국에 대하여 행하여진 국제출원에 의한 우선권주장을 수반하는 경우 또는 하나의 국가만의 지정을 </w:t>
            </w:r>
            <w:r w:rsidRPr="0089066B">
              <w:br/>
              <w:t>포함한 국제출원에 의한 우선권주장을 수반하는 경우에는 당해 지정국에서의 우선권주장의 조건 및 효</w:t>
            </w:r>
            <w:r w:rsidRPr="0089066B">
              <w:br/>
              <w:t>과는 당해 지정국의 국내법령이 정하는 바에 의한다.</w:t>
            </w:r>
            <w:r w:rsidRPr="0089066B">
              <w:br/>
            </w:r>
            <w:r w:rsidRPr="0089066B">
              <w:br/>
              <w:t>제 9 조</w:t>
            </w:r>
            <w:r w:rsidRPr="0089066B">
              <w:br/>
              <w:t>출원인</w:t>
            </w:r>
            <w:r w:rsidRPr="0089066B">
              <w:br/>
            </w:r>
            <w:r w:rsidRPr="0089066B">
              <w:br/>
              <w:t>(1) 체약국의 거주자와 국민은 국제출원을 할 수 있다.</w:t>
            </w:r>
            <w:r w:rsidRPr="0089066B">
              <w:br/>
            </w:r>
            <w:r w:rsidRPr="0089066B">
              <w:lastRenderedPageBreak/>
              <w:br/>
              <w:t>(2) 총회는 이 조약의 당사국은 아니나 공업소유권의 보호를 위한 파리협약의 당사국인 어느 국가</w:t>
            </w:r>
            <w:r w:rsidRPr="0089066B">
              <w:br/>
              <w:t>의 거주자와 국민이 국제출원을 하는 것을 인정하도록 결정할 수 있다.</w:t>
            </w:r>
            <w:r w:rsidRPr="0089066B">
              <w:br/>
            </w:r>
            <w:r w:rsidRPr="0089066B">
              <w:br/>
              <w:t>(3) 주소와 국적의 개념과 2인이상의 출원인이 있는 경우 또는 출원인이 모든 지정국에 대하여 동</w:t>
            </w:r>
            <w:r w:rsidRPr="0089066B">
              <w:br/>
              <w:t>일하지 아니하는 경우에 있어서의 이러한 개념의 적용에 대하여는 규칙에 정한다.</w:t>
            </w:r>
            <w:r w:rsidRPr="0089066B">
              <w:br/>
            </w:r>
            <w:r w:rsidRPr="0089066B">
              <w:br/>
              <w:t>제 10 조</w:t>
            </w:r>
            <w:r w:rsidRPr="0089066B">
              <w:br/>
              <w:t>수리관청</w:t>
            </w:r>
            <w:r w:rsidRPr="0089066B">
              <w:br/>
            </w:r>
            <w:r w:rsidRPr="0089066B">
              <w:br/>
              <w:t xml:space="preserve">국제출원은 소정의 수리관청에 하며 수리관청은 이 조약과 규칙의 정하는 바에 따라 국제출원을 </w:t>
            </w:r>
            <w:r w:rsidRPr="0089066B">
              <w:br/>
              <w:t>검토하고 처리한다.</w:t>
            </w:r>
            <w:r w:rsidRPr="0089066B">
              <w:br/>
            </w:r>
            <w:r w:rsidRPr="0089066B">
              <w:br/>
              <w:t>제 11 조</w:t>
            </w:r>
            <w:r w:rsidRPr="0089066B">
              <w:br/>
              <w:t>국제출원일 및 국제출원의 효과</w:t>
            </w:r>
            <w:r w:rsidRPr="0089066B">
              <w:br/>
            </w:r>
            <w:r w:rsidRPr="0089066B">
              <w:br/>
              <w:t>(1) 수리관청은 다음의 요건이 수리시에 충족되어 있음을 확인하는 것을 조건으로 하여 국제출원</w:t>
            </w:r>
            <w:r w:rsidRPr="0089066B">
              <w:br/>
              <w:t>을 수리한 날을 국제출원일로 인정한다.</w:t>
            </w:r>
            <w:r w:rsidRPr="0089066B">
              <w:br/>
              <w:t>(ⅰ) 출원인이 당해 수리관청에 국제출원을 할 권리에 주소 또는 국적상의 이유에 의하여 명</w:t>
            </w:r>
            <w:r w:rsidRPr="0089066B">
              <w:br/>
              <w:t>백한 흠결이 없는 자일 것</w:t>
            </w:r>
            <w:r w:rsidRPr="0089066B">
              <w:br/>
              <w:t>(ⅱ) 국제출원이 소정의 언어로 작성되어 있을 것.</w:t>
            </w:r>
            <w:r w:rsidRPr="0089066B">
              <w:br/>
              <w:t>(iii) 국제출원에 적어도 다음 사항이 포함되어 있을 것.</w:t>
            </w:r>
            <w:r w:rsidRPr="0089066B">
              <w:br/>
              <w:t>(a) 국제출원이라는 표시</w:t>
            </w:r>
            <w:r w:rsidRPr="0089066B">
              <w:br/>
              <w:t>(b) 적어도 하나의 체약국 지정</w:t>
            </w:r>
            <w:r w:rsidRPr="0089066B">
              <w:br/>
              <w:t>(c) 출원인 성명의 소정의 표시</w:t>
            </w:r>
            <w:r w:rsidRPr="0089066B">
              <w:br/>
              <w:t>(d) 명세서라는 것이 외견상 인정되는 부분</w:t>
            </w:r>
            <w:r w:rsidRPr="0089066B">
              <w:br/>
              <w:t>(e) 청구의 범위라는 것이 외견상 인정되는 부분</w:t>
            </w:r>
            <w:r w:rsidRPr="0089066B">
              <w:br/>
            </w:r>
            <w:r w:rsidRPr="0089066B">
              <w:br/>
              <w:t>(2) (a) 수리관청은 국제출원이 제1항에 열거된 요건을 수리시에 충족하지 아니함을 발견하는 경</w:t>
            </w:r>
            <w:r w:rsidRPr="0089066B">
              <w:br/>
              <w:t>우에는 규칙이 정하는 바에 따라 출원인에 의하여 보완할 것을 요구한다.</w:t>
            </w:r>
            <w:r w:rsidRPr="0089066B">
              <w:br/>
              <w:t>(b) 수리관청은 출원인이 규칙이 정하는 바에 따라 (a)의 요구에 호응하는 경우에는 당해 보</w:t>
            </w:r>
            <w:r w:rsidRPr="0089066B">
              <w:br/>
              <w:t>완을 수리한 날을 국제출원일로 인정한다.</w:t>
            </w:r>
            <w:r w:rsidRPr="0089066B">
              <w:br/>
            </w:r>
            <w:r w:rsidRPr="0089066B">
              <w:br/>
              <w:t xml:space="preserve">(3) 제64조제4항의 규정에 따를 것을 조건으로, 제1항(ⅰ)에서 (ⅲ)까지 열거된 요건을 충족하고 </w:t>
            </w:r>
            <w:r w:rsidRPr="0089066B">
              <w:br/>
              <w:t>또한 국제출원일이 부여된 국제출원은 국제출원일로부터 각 지정국에서 정규의 국내출원의 효과를 가</w:t>
            </w:r>
            <w:r w:rsidRPr="0089066B">
              <w:br/>
              <w:t>지며 동 국제출원일은 각 지정국에서 실제의 출원일로 간주된다.</w:t>
            </w:r>
            <w:r w:rsidRPr="0089066B">
              <w:br/>
            </w:r>
            <w:r w:rsidRPr="0089066B">
              <w:lastRenderedPageBreak/>
              <w:br/>
              <w:t>(4) 제1항(ⅰ)에서 (ⅲ)까지에 열거된 요건을 충족하는 국제출원은 공업소유권의 보호를 위한 파</w:t>
            </w:r>
            <w:r w:rsidRPr="0089066B">
              <w:br/>
              <w:t>리협약에서 의미하는 정규의 국내출원에 해당하는 것으로 본다.</w:t>
            </w:r>
            <w:r w:rsidRPr="0089066B">
              <w:br/>
            </w:r>
            <w:r w:rsidRPr="0089066B">
              <w:br/>
              <w:t xml:space="preserve">제 12 조 </w:t>
            </w:r>
            <w:r w:rsidRPr="0089066B">
              <w:br/>
              <w:t xml:space="preserve">국제출원의 국제사무국과 국제조사 기관에의 송부 </w:t>
            </w:r>
            <w:r w:rsidRPr="0089066B">
              <w:br/>
            </w:r>
            <w:r w:rsidRPr="0089066B">
              <w:br/>
              <w:t>(1) 규칙에 정하는 바에 따라 국제출원의 1통(수리관청용 사본)은 수리관청이 보유하고 1통(기록</w:t>
            </w:r>
            <w:r w:rsidRPr="0089066B">
              <w:br/>
              <w:t>원본)은 국제사무국에 송부되고 다른 1통(조사용 사본)은 제16조에 규정하는 관할국제조사기관에 송부</w:t>
            </w:r>
            <w:r w:rsidRPr="0089066B">
              <w:br/>
              <w:t>된다.</w:t>
            </w:r>
            <w:r w:rsidRPr="0089066B">
              <w:br/>
            </w:r>
            <w:r w:rsidRPr="0089066B">
              <w:br/>
              <w:t>(2) 기록원본이 국제출원의 정본이 된다.</w:t>
            </w:r>
            <w:r w:rsidRPr="0089066B">
              <w:br/>
            </w:r>
            <w:r w:rsidRPr="0089066B">
              <w:br/>
              <w:t>(3) 국제사무국이 소정의 기간내에 기록원본을 수리하지 아니하였을 때에는 국제출원은 취하된 것</w:t>
            </w:r>
            <w:r w:rsidRPr="0089066B">
              <w:br/>
              <w:t>으로 본다.</w:t>
            </w:r>
            <w:r w:rsidRPr="0089066B">
              <w:br/>
            </w:r>
            <w:r w:rsidRPr="0089066B">
              <w:br/>
              <w:t>제 13 조</w:t>
            </w:r>
            <w:r w:rsidRPr="0089066B">
              <w:br/>
              <w:t>국제출원사본의 지정관청에 의한 입수 가능성</w:t>
            </w:r>
            <w:r w:rsidRPr="0089066B">
              <w:br/>
            </w:r>
            <w:r w:rsidRPr="0089066B">
              <w:br/>
              <w:t>(1) 지정관청은 제20조에 규정된 송달에 앞서 국제출원의 사본을 송부할 것을 국제사무국에 요청</w:t>
            </w:r>
            <w:r w:rsidRPr="0089066B">
              <w:br/>
              <w:t>할 수 있으며, 국제사무국은 우선일로부터 1년이 경과한 후 될 수 있는 한 신속히 동 사본을 동 지정</w:t>
            </w:r>
            <w:r w:rsidRPr="0089066B">
              <w:br/>
              <w:t>관청에 송부한다.</w:t>
            </w:r>
            <w:r w:rsidRPr="0089066B">
              <w:br/>
            </w:r>
            <w:r w:rsidRPr="0089066B">
              <w:br/>
              <w:t>(2) (a) 출원인은 언제든지 국제출원의 사본을 지정관청에 송부할 수 있다.</w:t>
            </w:r>
            <w:r w:rsidRPr="0089066B">
              <w:br/>
              <w:t xml:space="preserve">(b) 출원인은 언제든지 국제출원의 사본을 지정관청에 송부할 것을 국제사무국에 요청할 수 </w:t>
            </w:r>
            <w:r w:rsidRPr="0089066B">
              <w:br/>
              <w:t>있으며, 국제사무국은 될 수 있는 한 신속히 동 사본을 동 지정관청에 송부한다.</w:t>
            </w:r>
            <w:r w:rsidRPr="0089066B">
              <w:br/>
              <w:t>(c) 모든 국내관청은 (b)의 규정에 의한 사본의 수령을 희망하지 아니한다는 취지를 국제사무</w:t>
            </w:r>
            <w:r w:rsidRPr="0089066B">
              <w:br/>
              <w:t>국에 통고할 수 있다. 이 경우에는 (b)의 규정은 그 국내관청에 대하여는 적용되지 아니한다.</w:t>
            </w:r>
            <w:r w:rsidRPr="0089066B">
              <w:br/>
            </w:r>
            <w:r w:rsidRPr="0089066B">
              <w:br/>
              <w:t>제 14 조</w:t>
            </w:r>
            <w:r w:rsidRPr="0089066B">
              <w:br/>
              <w:t>국제출원의 결함</w:t>
            </w:r>
            <w:r w:rsidRPr="0089066B">
              <w:br/>
            </w:r>
            <w:r w:rsidRPr="0089066B">
              <w:br/>
              <w:t>(1) (a) 수리관청은 국제출원에 다음중 어느 결함이 포함되어 있는지 여부를 점검한다.</w:t>
            </w:r>
            <w:r w:rsidRPr="0089066B">
              <w:br/>
              <w:t>(ⅰ) 규정이 정하는 바에 따라 서명되지 않음.</w:t>
            </w:r>
            <w:r w:rsidRPr="0089066B">
              <w:br/>
              <w:t>(ⅱ) 출원인에 관한 소정의 기재를 포함하지 않음.</w:t>
            </w:r>
            <w:r w:rsidRPr="0089066B">
              <w:br/>
              <w:t>(ⅲ) 명칭을 포함하지 않음.</w:t>
            </w:r>
            <w:r w:rsidRPr="0089066B">
              <w:br/>
            </w:r>
            <w:r w:rsidRPr="0089066B">
              <w:lastRenderedPageBreak/>
              <w:t>(ⅳ) 초록을 포함하지 않음.</w:t>
            </w:r>
            <w:r w:rsidRPr="0089066B">
              <w:br/>
              <w:t>(ⅴ) 소정의 서식상의 요건이 규칙에 정하는 범위까지 부합되지 않음.</w:t>
            </w:r>
            <w:r w:rsidRPr="0089066B">
              <w:br/>
              <w:t>(b) 수리관청은 (a)의 어느 결함을 발견하였을 경우에는 출원인에 대하여 소정의 기간내에 국</w:t>
            </w:r>
            <w:r w:rsidRPr="0089066B">
              <w:br/>
              <w:t xml:space="preserve">제출원을 보완할 것을 요청한다. 보완을 하지 아니하였을 때에는 그 국제출원을 취하한 것으로 보고 </w:t>
            </w:r>
            <w:r w:rsidRPr="0089066B">
              <w:br/>
              <w:t>수리관청은 그러한 취지를 선언한다.</w:t>
            </w:r>
            <w:r w:rsidRPr="0089066B">
              <w:br/>
            </w:r>
            <w:r w:rsidRPr="0089066B">
              <w:br/>
              <w:t>(2) 국제출원이 실제 그 국제출원에 포함되어 있지 아니한 도면에 언급하고 있는 경우에는 수리관</w:t>
            </w:r>
            <w:r w:rsidRPr="0089066B">
              <w:br/>
              <w:t>청은 출원인에 대하여 그 취지를 통지하여야 하며 출원인은 소정의 기간내에 그 도면을 제출할 수 있</w:t>
            </w:r>
            <w:r w:rsidRPr="0089066B">
              <w:br/>
              <w:t>다. 출원인이 소정의 기간내에 그 도면을 제출할 경우에는 수리관청이 그 도면을 수리한 날을 국제출</w:t>
            </w:r>
            <w:r w:rsidRPr="0089066B">
              <w:br/>
              <w:t>원일로 한다. 기타의 경우에는 그 도면에의 언급은 없는 것으로 본다.</w:t>
            </w:r>
            <w:r w:rsidRPr="0089066B">
              <w:br/>
            </w:r>
            <w:r w:rsidRPr="0089066B">
              <w:br/>
              <w:t xml:space="preserve">(3) (a) 제3조제4항(ⅳ)에 규정된 소정의 수수료가 소정기간내에 또한 어느 지정국에 대하여서도 </w:t>
            </w:r>
            <w:r w:rsidRPr="0089066B">
              <w:br/>
              <w:t>제4조제2항에 규정된 소정의 수수료가 소정기간내에 지불되지 아니하였다고 수리관청이 인정한 경우</w:t>
            </w:r>
            <w:r w:rsidRPr="0089066B">
              <w:br/>
              <w:t>에는 국제출원은 취하된 것으로 보고 수리관청은 이러한 의사를 선언한다.</w:t>
            </w:r>
            <w:r w:rsidRPr="0089066B">
              <w:br/>
              <w:t>(b) 제4조제2항에 규정된 소정의 수수료가 소정의 기간내에 하나 또는 둘이상의 지정국에 대</w:t>
            </w:r>
            <w:r w:rsidRPr="0089066B">
              <w:br/>
              <w:t>하여 지불되었으나 모든 지정국에 대하여는 지불되지 아니하였다고 수리관청이 인정한 경우에는 그 수</w:t>
            </w:r>
            <w:r w:rsidRPr="0089066B">
              <w:br/>
              <w:t xml:space="preserve">수료가 소정의 기간내에 지불되지 아니한 지정국의 지정은 취하된 것으로 보고 수리관청은 그 취지를 </w:t>
            </w:r>
            <w:r w:rsidRPr="0089066B">
              <w:br/>
              <w:t>선언한다.</w:t>
            </w:r>
            <w:r w:rsidRPr="0089066B">
              <w:br/>
            </w:r>
            <w:r w:rsidRPr="0089066B">
              <w:br/>
              <w:t xml:space="preserve">(4) 수리관청이 국제출원인을 인정한 후 소정의 기간내에 당해 국제출원이 제11조제1항(ⅰ)에서 </w:t>
            </w:r>
            <w:r w:rsidRPr="0089066B">
              <w:br/>
              <w:t xml:space="preserve">(ⅲ)까지 열거한 어느 요건을 그 국제출원일에 있어서 충족하지 아니하였다고 인정한 경우에는 당해 </w:t>
            </w:r>
            <w:r w:rsidRPr="0089066B">
              <w:br/>
              <w:t>국제출원은 취하된 것으로 보고 수리관청은 그 취지를 선언한다.</w:t>
            </w:r>
            <w:r w:rsidRPr="0089066B">
              <w:br/>
            </w:r>
            <w:r w:rsidRPr="0089066B">
              <w:br/>
              <w:t>제 15 조</w:t>
            </w:r>
            <w:r w:rsidRPr="0089066B">
              <w:br/>
              <w:t>국제조사</w:t>
            </w:r>
            <w:r w:rsidRPr="0089066B">
              <w:br/>
            </w:r>
            <w:r w:rsidRPr="0089066B">
              <w:br/>
              <w:t>(1) 모든 국제출원은 국제조사의 대상이 된다.</w:t>
            </w:r>
            <w:r w:rsidRPr="0089066B">
              <w:br/>
            </w:r>
            <w:r w:rsidRPr="0089066B">
              <w:br/>
              <w:t>(2) 국제조사는 관련이 있는 선행기술을 발견하는 것을 목적으로 한다.</w:t>
            </w:r>
            <w:r w:rsidRPr="0089066B">
              <w:br/>
            </w:r>
            <w:r w:rsidRPr="0089066B">
              <w:br/>
              <w:t>(3) 국제조사는 명세서와 도면을 적당히 고려하여 청구의 범위에 기준을 두고 행한다.</w:t>
            </w:r>
            <w:r w:rsidRPr="0089066B">
              <w:br/>
            </w:r>
            <w:r w:rsidRPr="0089066B">
              <w:lastRenderedPageBreak/>
              <w:br/>
              <w:t>(4) 제16조에 규정된 국제조사기관은 동 시설이 허용하는 한 많은 관련선행기술을 발견하도록 노</w:t>
            </w:r>
            <w:r w:rsidRPr="0089066B">
              <w:br/>
              <w:t>력하고 모든 경우에 규칙에 정하는 자료를 참고한다.</w:t>
            </w:r>
            <w:r w:rsidRPr="0089066B">
              <w:br/>
            </w:r>
            <w:r w:rsidRPr="0089066B">
              <w:br/>
              <w:t>(5) (a) 당사국의 국내법령이 인정하는 경우에는 당해 당사국의 국내관청 또는 당해 당사국을 위</w:t>
            </w:r>
            <w:r w:rsidRPr="0089066B">
              <w:br/>
              <w:t xml:space="preserve">하여 행동하는 국내관청에 국내출원을 한 출원인은 국내법령이 정하는 조건에 따라 국제조사와 유사한 </w:t>
            </w:r>
            <w:r w:rsidRPr="0089066B">
              <w:br/>
              <w:t>조사(국제형조사)가 동 국내출원에 대하여 행하여질 것을 청구할 수 있다.</w:t>
            </w:r>
            <w:r w:rsidRPr="0089066B">
              <w:br/>
              <w:t>(b) 체약국의 국내법령이 인정하는 경우에는 당해 당사국의 국내관청 또는 당해 체약국을 위</w:t>
            </w:r>
            <w:r w:rsidRPr="0089066B">
              <w:br/>
              <w:t>하여 행동하는 국내관청은 당해 국내관청에 출원된 국내출원을 국제형 조사에 의뢰할 수 있다.</w:t>
            </w:r>
            <w:r w:rsidRPr="0089066B">
              <w:br/>
              <w:t xml:space="preserve">(c) 국제형조사는 국내출원이 국제출원으로서 (a) 및 (b)에 규정하는 국내관청에 출원되었을 </w:t>
            </w:r>
            <w:r w:rsidRPr="0089066B">
              <w:br/>
              <w:t xml:space="preserve">경우 국제조사를 할 권능이 있는 제16조에 규정하는 국제조사기관이 행한다. 국제조사기관이 처리할 </w:t>
            </w:r>
            <w:r w:rsidRPr="0089066B">
              <w:br/>
              <w:t>수 없다고 인정되는 언어로 국내출원이 되어 있는 경우에는 국제형조사는 국제출원을 위한 소정의 언</w:t>
            </w:r>
            <w:r w:rsidRPr="0089066B">
              <w:br/>
              <w:t xml:space="preserve">어로서 당해 국제조사기관이 국제출원의 언어로 인정할 것을 약속하고 있는 출원인이 작성한 번역문에 </w:t>
            </w:r>
            <w:r w:rsidRPr="0089066B">
              <w:br/>
              <w:t>의하여 행한다. 국내출원과 필요한 경우 번역문은 국제출원을 위한 소정의 형식으로 제출한다.</w:t>
            </w:r>
            <w:r w:rsidRPr="0089066B">
              <w:br/>
            </w:r>
            <w:r w:rsidRPr="0089066B">
              <w:br/>
              <w:t>제 16 조</w:t>
            </w:r>
            <w:r w:rsidRPr="0089066B">
              <w:br/>
              <w:t>국제조사기관</w:t>
            </w:r>
            <w:r w:rsidRPr="0089066B">
              <w:br/>
            </w:r>
            <w:r w:rsidRPr="0089066B">
              <w:br/>
              <w:t xml:space="preserve">(1) 국제조사는 국제조사관이 행하며 국내관청 또는 출원대상인 발명에 관한 선행기술에 대하여 </w:t>
            </w:r>
            <w:r w:rsidRPr="0089066B">
              <w:br/>
              <w:t xml:space="preserve">자료 조사보고를 작성하는 임무를 가지는 정부간지구(예를 들면 국제특허협회)를 국제조사기관으로 할 </w:t>
            </w:r>
            <w:r w:rsidRPr="0089066B">
              <w:br/>
              <w:t>수 있다.</w:t>
            </w:r>
            <w:r w:rsidRPr="0089066B">
              <w:br/>
            </w:r>
            <w:r w:rsidRPr="0089066B">
              <w:br/>
              <w:t>(2) 단일의 국제조사기관이 설립되기 전에 둘이상의 국제조사기관이 존재하는 경우에는, 각 수리</w:t>
            </w:r>
            <w:r w:rsidRPr="0089066B">
              <w:br/>
              <w:t>관청은 제3항(b)에 규정하는 적용가능한 협정조항에 따라 국제출원의 국제조사를 행할 권능이 있는 하</w:t>
            </w:r>
            <w:r w:rsidRPr="0089066B">
              <w:br/>
              <w:t>나 또는 둘 이상의 국제조사기관을 지정한다.</w:t>
            </w:r>
            <w:r w:rsidRPr="0089066B">
              <w:br/>
            </w:r>
            <w:r w:rsidRPr="0089066B">
              <w:br/>
              <w:t>(3) (a) 국제조사기관은 총회가 선정한다. 국내관청 및 정부간 기구는 (c)에 규정하는 요건을 충족</w:t>
            </w:r>
            <w:r w:rsidRPr="0089066B">
              <w:br/>
              <w:t>하고 있는 경우에는 국제조사기관으로 선정될 수 있다.</w:t>
            </w:r>
            <w:r w:rsidRPr="0089066B">
              <w:br/>
              <w:t xml:space="preserve">(b) 선정은 선정되는 국내관청 또는 정부간기구의 동의를 얻을 것과 총회의 승인을 얻어 당해 </w:t>
            </w:r>
            <w:r w:rsidRPr="0089066B">
              <w:br/>
              <w:t>국내관청 또는 당해 정부간기구와 국제사무국과의 사이에 협정이 체결될 것을 조건으로 한다. 이 협정</w:t>
            </w:r>
            <w:r w:rsidRPr="0089066B">
              <w:br/>
              <w:t>은 당사국의 권리 및 의무 특히 국제조사의 모든 공동의 준칙을 적용하고 또한 준수한다는 취지의 당</w:t>
            </w:r>
            <w:r w:rsidRPr="0089066B">
              <w:br/>
            </w:r>
            <w:r w:rsidRPr="0089066B">
              <w:lastRenderedPageBreak/>
              <w:t>해 국내관청 또는 당해 정부간기구의 공식약속을 명기한다.</w:t>
            </w:r>
            <w:r w:rsidRPr="0089066B">
              <w:br/>
              <w:t>(c) 규칙은 국내관청 또는 정부간기구가 국제조사기관으로 선정되고 또한 국제기관으로 활약</w:t>
            </w:r>
            <w:r w:rsidRPr="0089066B">
              <w:br/>
              <w:t>하는 한 충족하여야 할 최소한의 요건, 특히 인원 및 자료에 관한 요건을 정한다.</w:t>
            </w:r>
            <w:r w:rsidRPr="0089066B">
              <w:br/>
              <w:t>(d) 선정은 일정기간의 임기를 가지며 동 기간은 갱신할 수 있다.</w:t>
            </w:r>
            <w:r w:rsidRPr="0089066B">
              <w:br/>
              <w:t xml:space="preserve">(e) 총회는 국내관청이나 정부간기구의 선정 또는 선정기간의 갱신에 대하여 결정하기 전이나 </w:t>
            </w:r>
            <w:r w:rsidRPr="0089066B">
              <w:br/>
              <w:t>선정기간의 만료전에 당해 국내관청 또는 당해 정부간기구의 의견을 청취하고 제56조에 규정하는 기</w:t>
            </w:r>
            <w:r w:rsidRPr="0089066B">
              <w:br/>
              <w:t>술협력위원회가 설치될 경우에는 동위원회의 조언을 구한다.</w:t>
            </w:r>
            <w:r w:rsidRPr="0089066B">
              <w:br/>
            </w:r>
            <w:r w:rsidRPr="0089066B">
              <w:br/>
              <w:t>제 17 조</w:t>
            </w:r>
            <w:r w:rsidRPr="0089066B">
              <w:br/>
              <w:t>국제조사기관에서의 절차</w:t>
            </w:r>
            <w:r w:rsidRPr="0089066B">
              <w:br/>
            </w:r>
            <w:r w:rsidRPr="0089066B">
              <w:br/>
              <w:t>(1) 국제조사기관에서의 절차는 이 조약의 규정, 규칙 및 국제사무국이 이 조약과 규칙에 따라 당</w:t>
            </w:r>
            <w:r w:rsidRPr="0089066B">
              <w:br/>
              <w:t>해 국제조사기관과 체결하는 협정이 정하는 바에 의한다.</w:t>
            </w:r>
            <w:r w:rsidRPr="0089066B">
              <w:br/>
            </w:r>
            <w:r w:rsidRPr="0089066B">
              <w:br/>
              <w:t xml:space="preserve">(2) (a) 국제조사기관은 국제출원에 대하여는 다음과 같은 사유가 있는 경우에는 그러한 취지를 </w:t>
            </w:r>
            <w:r w:rsidRPr="0089066B">
              <w:br/>
              <w:t>선언하며 출원인과 국제사무국에 대하여 국제조사보고를 작성하지 아니한다는 취지를 통지한다.</w:t>
            </w:r>
            <w:r w:rsidRPr="0089066B">
              <w:br/>
              <w:t>(ⅰ) 국제출원이 규칙에 따라 국제조사기관에 의한 조사를 요하지 아니하는 대상에 관련</w:t>
            </w:r>
            <w:r w:rsidRPr="0089066B">
              <w:br/>
              <w:t>되고 또한 특수한 경우에 국제출원에 대해 조사를 행하지 아니할 것을 결정할 경우</w:t>
            </w:r>
            <w:r w:rsidRPr="0089066B">
              <w:br/>
              <w:t xml:space="preserve">(ⅱ) 국제조사기관이 명세서, 청구의 범위 또는 도면이 의미있는 조사를 행할 수 있는 </w:t>
            </w:r>
            <w:r w:rsidRPr="0089066B">
              <w:br/>
              <w:t>정도의 소정의 요건을 충족하지 아니한다고 판단한 경우</w:t>
            </w:r>
            <w:r w:rsidRPr="0089066B">
              <w:br/>
              <w:t xml:space="preserve">(b) (a)에 규정하는 사유가 오직 일부의 청구와 관련하여 존재하는 경우에는 국제조사보고는 </w:t>
            </w:r>
            <w:r w:rsidRPr="0089066B">
              <w:br/>
              <w:t>그러한 청구의 범위에 대하여는 동 사실을 나타내고, 기타 다른 청구의 범위에 대하여는 제18조의 규</w:t>
            </w:r>
            <w:r w:rsidRPr="0089066B">
              <w:br/>
              <w:t>정에 따라 작성한다.</w:t>
            </w:r>
            <w:r w:rsidRPr="0089066B">
              <w:br/>
            </w:r>
            <w:r w:rsidRPr="0089066B">
              <w:br/>
              <w:t xml:space="preserve">(3) (a) 국제조사기관은 국제출원이 규정에 정하는 발명의 단일성의 요건을 충족하지 아니하다고 </w:t>
            </w:r>
            <w:r w:rsidRPr="0089066B">
              <w:br/>
              <w:t>간주되는 경우에는 출원인에 대하여 추가수수료의 지불을 요구한다. 국제조사기관은 청구의 범위에 최</w:t>
            </w:r>
            <w:r w:rsidRPr="0089066B">
              <w:br/>
              <w:t xml:space="preserve">초로 언급된 발명(주발명)에 관계되는 국제출원 부분과 필요한 추가수수료가 소정의 기간내에 지불된 </w:t>
            </w:r>
            <w:r w:rsidRPr="0089066B">
              <w:br/>
              <w:t>경우에는 추가수수료가 지불된 발명에 관계되는 국제출원 부분에 관하여 국제조사보고를 작성한다.</w:t>
            </w:r>
            <w:r w:rsidRPr="0089066B">
              <w:br/>
              <w:t>(b) 지정국의 국내법령은 당해 지정국의 국내관청이 (a)에 규정한 국제조사기관의 요구가 정</w:t>
            </w:r>
            <w:r w:rsidRPr="0089066B">
              <w:br/>
              <w:t xml:space="preserve">당하다고 인정하고 출원인이 추가수수료를 완불하지 않았을 경우에는 국제조사가 행하여 지지 아니한 </w:t>
            </w:r>
            <w:r w:rsidRPr="0089066B">
              <w:br/>
              <w:t>국제출원의 부분은, 당해 지정국에서의 효과에 관한 한, 출원인이 당해 지정국의 국내관청에 특별수수</w:t>
            </w:r>
            <w:r w:rsidRPr="0089066B">
              <w:br/>
              <w:t>료를 지불하는 경우를 제외하고는 취하된 것으로 본다고 규정할 수 있다.</w:t>
            </w:r>
            <w:r w:rsidRPr="0089066B">
              <w:br/>
            </w:r>
            <w:r w:rsidRPr="0089066B">
              <w:lastRenderedPageBreak/>
              <w:br/>
              <w:t xml:space="preserve">제 18 조 </w:t>
            </w:r>
            <w:r w:rsidRPr="0089066B">
              <w:br/>
              <w:t xml:space="preserve">국제조사보고 </w:t>
            </w:r>
            <w:r w:rsidRPr="0089066B">
              <w:br/>
            </w:r>
            <w:r w:rsidRPr="0089066B">
              <w:br/>
              <w:t>(1) 국제조사보고는 소정의 기간내에 소정의 형식으로 작성한다.</w:t>
            </w:r>
            <w:r w:rsidRPr="0089066B">
              <w:br/>
            </w:r>
            <w:r w:rsidRPr="0089066B">
              <w:br/>
              <w:t>(2) 국제조사기관은 국제조사보고를 작성후 신속히 출원인과 국제사무국에 송부한다.</w:t>
            </w:r>
            <w:r w:rsidRPr="0089066B">
              <w:br/>
            </w:r>
            <w:r w:rsidRPr="0089066B">
              <w:br/>
              <w:t xml:space="preserve">(3) 국제조사보고 또는 제17조제2항(a)의 선언은 규칙이 정하는 바에 의하여 번역된다. 번역문은 </w:t>
            </w:r>
            <w:r w:rsidRPr="0089066B">
              <w:br/>
              <w:t>국제사무국이 직접 또는 그 책임하에 작성한다.</w:t>
            </w:r>
            <w:r w:rsidRPr="0089066B">
              <w:br/>
            </w:r>
            <w:r w:rsidRPr="0089066B">
              <w:br/>
              <w:t>제 19 조</w:t>
            </w:r>
            <w:r w:rsidRPr="0089066B">
              <w:br/>
              <w:t>국제사무국에 제출하는 청구범위의 보정서</w:t>
            </w:r>
            <w:r w:rsidRPr="0089066B">
              <w:br/>
            </w:r>
            <w:r w:rsidRPr="0089066B">
              <w:br/>
              <w:t>(1) 출원인은 국제조사보고를 받은 후, 소정의 기간내에 국제사무국에 보정서를 제출함으로써 국</w:t>
            </w:r>
            <w:r w:rsidRPr="0089066B">
              <w:br/>
              <w:t>제출원의 요구범위에 대하여 일차에 한하여 보정할 수 있다. 동시에 출원인은 보정의 내용 및 동 보정</w:t>
            </w:r>
            <w:r w:rsidRPr="0089066B">
              <w:br/>
              <w:t xml:space="preserve">이 명세서와 도면에 미칠 수 있는 영향에 대하여 규칙이 정하는 바에 따라 간단한 설명서를 제출할 수 </w:t>
            </w:r>
            <w:r w:rsidRPr="0089066B">
              <w:br/>
              <w:t>있다.</w:t>
            </w:r>
            <w:r w:rsidRPr="0089066B">
              <w:br/>
              <w:t>(2) 보정은 출원시 국제출원의 공개된 범위를 넘어서는 아니된다.</w:t>
            </w:r>
            <w:r w:rsidRPr="0089066B">
              <w:br/>
            </w:r>
            <w:r w:rsidRPr="0089066B">
              <w:br/>
              <w:t>(3) 지정국의 국내법령이 제2항의 공개된 범위를 넘어서는 보정을 허용하고 있는 경우에는, 제2항</w:t>
            </w:r>
            <w:r w:rsidRPr="0089066B">
              <w:br/>
              <w:t>의 규정위반은 당해 지정국에 있어서는 어떠한 영향도 미치지 아니한다.</w:t>
            </w:r>
            <w:r w:rsidRPr="0089066B">
              <w:br/>
            </w:r>
            <w:r w:rsidRPr="0089066B">
              <w:br/>
              <w:t>제 20 조</w:t>
            </w:r>
            <w:r w:rsidRPr="0089066B">
              <w:br/>
              <w:t>지정관청에의 송달</w:t>
            </w:r>
            <w:r w:rsidRPr="0089066B">
              <w:br/>
            </w:r>
            <w:r w:rsidRPr="0089066B">
              <w:br/>
              <w:t>(1) (a) 국제출원은 국제조사보고(제17조제2항(b)에 언급된 표시를 포함한다) 또는 제17조제2항</w:t>
            </w:r>
            <w:r w:rsidRPr="0089066B">
              <w:br/>
              <w:t>(a)에 언급된 선언과 함께 이 규칙이 정하는 바에 따라 각 지정관청에 송달된다. 다만, 당해 지정관청</w:t>
            </w:r>
            <w:r w:rsidRPr="0089066B">
              <w:br/>
              <w:t>이 송달의무의 전부 또는 일부를 면제하는 경우에는 그러하지 아니한다.</w:t>
            </w:r>
            <w:r w:rsidRPr="0089066B">
              <w:br/>
              <w:t>(b) 송달되는 문서는 (a)의 국제조사보고 또는 선언의 소정의 번역문을 포함한다.</w:t>
            </w:r>
            <w:r w:rsidRPr="0089066B">
              <w:br/>
            </w:r>
            <w:r w:rsidRPr="0089066B">
              <w:br/>
              <w:t xml:space="preserve">(2) 청구범위가 제19조제1항의 규정에 의하여 보정된 경우에 송달되는 문서는 출원시에 있어서의 </w:t>
            </w:r>
            <w:r w:rsidRPr="0089066B">
              <w:br/>
              <w:t>청구범위의 전문과 보정후에 청구범위의 전문을 포함하거나 출원시에 있어서의 청구범위의 전문과 보</w:t>
            </w:r>
            <w:r w:rsidRPr="0089066B">
              <w:br/>
              <w:t>정을 명기하는 기재를 포함하며 또 제19조제1항에 규정하는 설명서가 있는 경우에는 동 설명서를 포</w:t>
            </w:r>
            <w:r w:rsidRPr="0089066B">
              <w:br/>
            </w:r>
            <w:r w:rsidRPr="0089066B">
              <w:lastRenderedPageBreak/>
              <w:t>함한다.</w:t>
            </w:r>
            <w:r w:rsidRPr="0089066B">
              <w:br/>
            </w:r>
            <w:r w:rsidRPr="0089066B">
              <w:br/>
              <w:t xml:space="preserve">(3) 국제조사기관은 지정관청 또는 출원인의 청구에 응하여 규칙이 정하는 바에 따라 동 지정관청 </w:t>
            </w:r>
            <w:r w:rsidRPr="0089066B">
              <w:br/>
              <w:t>또는 출원인에게 국제조사보고에 기재된 문헌의 사본을 송부한다.</w:t>
            </w:r>
            <w:r w:rsidRPr="0089066B">
              <w:br/>
            </w:r>
            <w:r w:rsidRPr="0089066B">
              <w:br/>
              <w:t>제 21 조</w:t>
            </w:r>
            <w:r w:rsidRPr="0089066B">
              <w:br/>
              <w:t>국제공개</w:t>
            </w:r>
            <w:r w:rsidRPr="0089066B">
              <w:br/>
            </w:r>
            <w:r w:rsidRPr="0089066B">
              <w:br/>
              <w:t>(1) 국제사무국은 국제출원을 국제공개한다.</w:t>
            </w:r>
            <w:r w:rsidRPr="0089066B">
              <w:br/>
            </w:r>
            <w:r w:rsidRPr="0089066B">
              <w:br/>
              <w:t>(2) (a) 국제출원의 국제공개는 (b)와 제64조제3항에 정하는 경우를 제외하고 국제출원의 우선일</w:t>
            </w:r>
            <w:r w:rsidRPr="0089066B">
              <w:br/>
              <w:t>로부터 18개월이 경과한 후 신속히 한다.</w:t>
            </w:r>
            <w:r w:rsidRPr="0089066B">
              <w:br/>
              <w:t>(b) 출원인은 (a)에 정하는 기간의 만료전 어느 때라도 국제출원의 국제공개를 행할 것을 국</w:t>
            </w:r>
            <w:r w:rsidRPr="0089066B">
              <w:br/>
              <w:t>제사무국에 청구할 수 있으며 국제사무국은 규칙이 정하는 바에 따라 절차를 밟는다.</w:t>
            </w:r>
            <w:r w:rsidRPr="0089066B">
              <w:br/>
            </w:r>
            <w:r w:rsidRPr="0089066B">
              <w:br/>
              <w:t>(3) 국제조사보고 또는 제17조제2항(a)의 선언은 규칙이 정하는 바에 따라 공개한다.</w:t>
            </w:r>
            <w:r w:rsidRPr="0089066B">
              <w:br/>
            </w:r>
            <w:r w:rsidRPr="0089066B">
              <w:br/>
              <w:t>(4) 국제공개의 언어, 형식 기타 세부사항은 규칙에 따른다.</w:t>
            </w:r>
            <w:r w:rsidRPr="0089066B">
              <w:br/>
            </w:r>
            <w:r w:rsidRPr="0089066B">
              <w:br/>
              <w:t xml:space="preserve">(5) 국제공개의 기술적 준비가 완료되기 전에 국제출원이 취하되거나 또는 취하된 것으로 보이는 </w:t>
            </w:r>
            <w:r w:rsidRPr="0089066B">
              <w:br/>
              <w:t>경우에는 국제공개는 하지 아니한다.</w:t>
            </w:r>
            <w:r w:rsidRPr="0089066B">
              <w:br/>
            </w:r>
            <w:r w:rsidRPr="0089066B">
              <w:br/>
              <w:t xml:space="preserve">(6) 국제사무국은 국제출원이 선량한 풍속이나 공공의 질서에 반하는 표현이나 도면을 포함하고 </w:t>
            </w:r>
            <w:r w:rsidRPr="0089066B">
              <w:br/>
              <w:t xml:space="preserve">있거나 규칙에 규정된 비방하는 기재사항을 포함하고 있다고 인정하는 경우에는 그 간행물에서 그와 </w:t>
            </w:r>
            <w:r w:rsidRPr="0089066B">
              <w:br/>
              <w:t xml:space="preserve">같은 표현, 도면 및 기재사항을 삭제할 수 있다. 이 경우에는 삭제한 표현 또는 도면의 장소와 수자를 </w:t>
            </w:r>
            <w:r w:rsidRPr="0089066B">
              <w:br/>
              <w:t>표시하며 삭제된 부분의 별도 사본은 청구할 경우 교부한다.</w:t>
            </w:r>
            <w:r w:rsidRPr="0089066B">
              <w:br/>
            </w:r>
            <w:r w:rsidRPr="0089066B">
              <w:br/>
              <w:t>제 22 조</w:t>
            </w:r>
            <w:r w:rsidRPr="0089066B">
              <w:br/>
              <w:t>지정관청에 국제출원의 사본과 번역문의 제출 및 수수료의 지불</w:t>
            </w:r>
            <w:r w:rsidRPr="0089066B">
              <w:br/>
            </w:r>
            <w:r w:rsidRPr="0089066B">
              <w:br/>
              <w:t>(1) 출원인은 우선일로부터 20개월이 경과할 때까지 각 지정관청에 국제출원의 사본(제20조의 속</w:t>
            </w:r>
            <w:r w:rsidRPr="0089066B">
              <w:br/>
              <w:t xml:space="preserve">달이 이미 되어 있는 경우는 제외한다)과 소정의 번역문을 제출하고 이와 더불어 해당하는 경우에는 </w:t>
            </w:r>
            <w:r w:rsidRPr="0089066B">
              <w:br/>
              <w:t>국내수수료를 지불한다. 지정국의 국내법령이 발명자의 성명과 기타 발명자에 관한 소정의 사항을 표</w:t>
            </w:r>
            <w:r w:rsidRPr="0089066B">
              <w:br/>
              <w:t>시할 것을 규정하고 있으나 국내출원을 할 때보다 늦게 표시하는 것을 인정하고 있는 경우에 출</w:t>
            </w:r>
            <w:r w:rsidRPr="0089066B">
              <w:lastRenderedPageBreak/>
              <w:t xml:space="preserve">원인은 </w:t>
            </w:r>
            <w:r w:rsidRPr="0089066B">
              <w:br/>
              <w:t xml:space="preserve">동 사항이 출원서에 포함되어 있지 아니하는 경우에는 당해 지정국의 국내관청이나 지정국을 위하여 </w:t>
            </w:r>
            <w:r w:rsidRPr="0089066B">
              <w:br/>
              <w:t>행동하는 국내관청에 우선일로부터 20개월이 경과하기 전에 동 사항을 제출한다.</w:t>
            </w:r>
            <w:r w:rsidRPr="0089066B">
              <w:br/>
            </w:r>
            <w:r w:rsidRPr="0089066B">
              <w:br/>
              <w:t xml:space="preserve">(2) 제1항의 규정에 불구하고 국제조사기관이 제17조제2항(a)의 규정에 의하여 국제조사보고를 </w:t>
            </w:r>
            <w:r w:rsidRPr="0089066B">
              <w:br/>
              <w:t>작성하지 아니한다는 취지를 선언하였을 때에는 제1항에 규정하는 행위를 하여야 할 기간은 그것을 선</w:t>
            </w:r>
            <w:r w:rsidRPr="0089066B">
              <w:br/>
              <w:t>언한 출원인에게 통지한 날로부터 2개월로 한다.</w:t>
            </w:r>
            <w:r w:rsidRPr="0089066B">
              <w:br/>
            </w:r>
            <w:r w:rsidRPr="0089066B">
              <w:br/>
              <w:t xml:space="preserve">(3) 국내법령은 제1항 또는 제2항에 규정하는 행위를 하여야 할 기간으로서 동 조항들에 정하는 </w:t>
            </w:r>
            <w:r w:rsidRPr="0089066B">
              <w:br/>
              <w:t>기간보다 늦게 만료하는 기간을 정할 수 있다.</w:t>
            </w:r>
            <w:r w:rsidRPr="0089066B">
              <w:br/>
            </w:r>
            <w:r w:rsidRPr="0089066B">
              <w:br/>
              <w:t>제 23 조</w:t>
            </w:r>
            <w:r w:rsidRPr="0089066B">
              <w:br/>
              <w:t>국내절차의 연기</w:t>
            </w:r>
            <w:r w:rsidRPr="0089066B">
              <w:br/>
            </w:r>
            <w:r w:rsidRPr="0089066B">
              <w:br/>
              <w:t xml:space="preserve">(1) 지정관청은 제22조에 규정하는 적용기간의 만료전에 국제출원의 처리 또는 심사를 하여서는 </w:t>
            </w:r>
            <w:r w:rsidRPr="0089066B">
              <w:br/>
              <w:t>아니된다.</w:t>
            </w:r>
            <w:r w:rsidRPr="0089066B">
              <w:br/>
            </w:r>
            <w:r w:rsidRPr="0089066B">
              <w:br/>
              <w:t>(2) 제1항의 규정에 불구하고 지정관청은 출원인의 명시적 청구에 따라 국제출원의 처리 또는 심</w:t>
            </w:r>
            <w:r w:rsidRPr="0089066B">
              <w:br/>
              <w:t>사를 언제든지 할 수 있다.</w:t>
            </w:r>
            <w:r w:rsidRPr="0089066B">
              <w:br/>
            </w:r>
            <w:r w:rsidRPr="0089066B">
              <w:br/>
              <w:t>제 24 조</w:t>
            </w:r>
            <w:r w:rsidRPr="0089066B">
              <w:br/>
              <w:t>지정국에서의 효과의 상실</w:t>
            </w:r>
            <w:r w:rsidRPr="0089066B">
              <w:br/>
            </w:r>
            <w:r w:rsidRPr="0089066B">
              <w:br/>
              <w:t xml:space="preserve">(1) 제11조제3항에 정하는 국제출원의 효과는, 아래(ⅱ)의 경우에는 제25조의 규정에 따를 것을 </w:t>
            </w:r>
            <w:r w:rsidRPr="0089066B">
              <w:br/>
              <w:t>조건으로, 지정국에서 해당지정국에서의 국내출원의 취하와 동일한 효과를 가지고 소멸한다.</w:t>
            </w:r>
            <w:r w:rsidRPr="0089066B">
              <w:br/>
              <w:t>(ⅰ) 출원인이 국제출원 또는 해당지정국의 지정을 취하한 경우</w:t>
            </w:r>
            <w:r w:rsidRPr="0089066B">
              <w:br/>
              <w:t xml:space="preserve">(ⅱ) 국제출원이 제12조제3항, 제14조제1항(b) , 제3항(a) 또는 제4항의 규정에 따라 취하된 </w:t>
            </w:r>
            <w:r w:rsidRPr="0089066B">
              <w:br/>
              <w:t>것으로 보는 경우, 또는 해당지정국의 지정이 제14조제3항(b)의 규정에 따라 취하된 것으로 보는 경우</w:t>
            </w:r>
            <w:r w:rsidRPr="0089066B">
              <w:br/>
              <w:t>(ⅲ) 출원인이 제22조에 규정하는 행위를 해당기간내에 하지 아니한 경우</w:t>
            </w:r>
            <w:r w:rsidRPr="0089066B">
              <w:br/>
            </w:r>
            <w:r w:rsidRPr="0089066B">
              <w:br/>
              <w:t xml:space="preserve">(2) 제1항의 규정에 불구하고 제25조제2항의 규정에 따라 효과를 유지할 필요가 없는 경우에도 </w:t>
            </w:r>
            <w:r w:rsidRPr="0089066B">
              <w:br/>
              <w:t>지정관청은 제11조제3항에 규정하는 효과를 유지할 수 있다.</w:t>
            </w:r>
            <w:r w:rsidRPr="0089066B">
              <w:br/>
            </w:r>
            <w:r w:rsidRPr="0089066B">
              <w:br/>
              <w:t>제 25 조</w:t>
            </w:r>
            <w:r w:rsidRPr="0089066B">
              <w:br/>
              <w:t>지방관청에 의한 검사</w:t>
            </w:r>
            <w:r w:rsidRPr="0089066B">
              <w:br/>
            </w:r>
            <w:r w:rsidRPr="0089066B">
              <w:br/>
            </w:r>
            <w:r w:rsidRPr="0089066B">
              <w:lastRenderedPageBreak/>
              <w:t>(1) (a) 수리관청이 국제출원일의 인정을 거부한 경우, 국제출원이 취하된 것으로 보는 취지를 선</w:t>
            </w:r>
            <w:r w:rsidRPr="0089066B">
              <w:br/>
              <w:t>언한 경우, 또는 국제사무국이 제12조제3항의 규정에 따라 소정의 기간내에 기록원본을 수리하지 아니</w:t>
            </w:r>
            <w:r w:rsidRPr="0089066B">
              <w:br/>
              <w:t>하였음을 인정한 경우에는 국제사무국은 출원인의 청구에 따라 출원인이 지정한 지정관청에게 해당출</w:t>
            </w:r>
            <w:r w:rsidRPr="0089066B">
              <w:br/>
              <w:t>원에 관한 서류의 사본을 신속히 송부한다.</w:t>
            </w:r>
            <w:r w:rsidRPr="0089066B">
              <w:br/>
            </w:r>
            <w:r w:rsidRPr="0089066B">
              <w:br/>
              <w:t>(b) 수리관청이 어느 국가의 지정이 취하된 것으로 보는 취지를 선언한 경우에는 국제사무국</w:t>
            </w:r>
            <w:r w:rsidRPr="0089066B">
              <w:br/>
              <w:t>은 출원인의 청구에 따라 당해 국가의 국내관청에 해당출원에 관한 서류의 사본을 신속히 송부한다.</w:t>
            </w:r>
            <w:r w:rsidRPr="0089066B">
              <w:br/>
              <w:t>(c) (a) 또는 (b)에서 말하는 청구는 소정의 기간내에 행한다.</w:t>
            </w:r>
            <w:r w:rsidRPr="0089066B">
              <w:br/>
            </w:r>
            <w:r w:rsidRPr="0089066B">
              <w:br/>
              <w:t>(2) (a) (b)의 규정에 따를 것을 조건으로 각 지정관청은 필요한 국내수수료의 지불과 소정의 적</w:t>
            </w:r>
            <w:r w:rsidRPr="0089066B">
              <w:br/>
              <w:t>당한 번역문의 제출이 소정의 기간내에 있었을 경우에는 제1항의 거부, 선언 또는 인정이 조약 및 규</w:t>
            </w:r>
            <w:r w:rsidRPr="0089066B">
              <w:br/>
              <w:t xml:space="preserve">칙에 비추어 정당한지의 여부를 결정하고, 동 거부 또는 선언이 수리관청의 과실이나 태만의 결과이고 </w:t>
            </w:r>
            <w:r w:rsidRPr="0089066B">
              <w:br/>
              <w:t>동 인정이 국제사무국의 과실이나 태만의 결과임을 인정한 경우에는 해당국제출원의 해당 지정관청이</w:t>
            </w:r>
            <w:r w:rsidRPr="0089066B">
              <w:br/>
              <w:t>소재하는 국가에서의 효과에 관한 한, 이와 같은 과실이나 태만이 발생하지 아니한 것으로 취급한다.</w:t>
            </w:r>
            <w:r w:rsidRPr="0089066B">
              <w:br/>
              <w:t>(b) 기록원부가 출원인의 과실이나 태만에 의하여 제12조제3항에서 말하여 소정기관의 만료</w:t>
            </w:r>
            <w:r w:rsidRPr="0089066B">
              <w:br/>
              <w:t>후에 국제사무국에 도달한 경우에는 (a)의 규정은 다만 제48조제2항의 규정이 적용되는 경우에 한하</w:t>
            </w:r>
            <w:r w:rsidRPr="0089066B">
              <w:br/>
              <w:t>여 적용한다.</w:t>
            </w:r>
            <w:r w:rsidRPr="0089066B">
              <w:br/>
            </w:r>
            <w:r w:rsidRPr="0089066B">
              <w:br/>
              <w:t>제 26 조</w:t>
            </w:r>
            <w:r w:rsidRPr="0089066B">
              <w:br/>
              <w:t>지정관청에서의 보완의 기회</w:t>
            </w:r>
            <w:r w:rsidRPr="0089066B">
              <w:br/>
            </w:r>
            <w:r w:rsidRPr="0089066B">
              <w:br/>
              <w:t>지정관청은 동일 또는 유사한 경우의 국내출원에 대하여 국내법령에 정하는 범위내에서 또는 절차</w:t>
            </w:r>
            <w:r w:rsidRPr="0089066B">
              <w:br/>
              <w:t>에 따라 국제출원을 보완할 기회를 미리 출원인에게 부여하지 않고 이 조약 및 규칙에 정하는 요건이</w:t>
            </w:r>
            <w:r w:rsidRPr="0089066B">
              <w:br/>
              <w:t>충족되지 아니하였다는 것을 이유로 하여 국제출원을 거절하여서는 아니된다.</w:t>
            </w:r>
            <w:r w:rsidRPr="0089066B">
              <w:br/>
            </w:r>
            <w:r w:rsidRPr="0089066B">
              <w:br/>
              <w:t>제 27 조</w:t>
            </w:r>
            <w:r w:rsidRPr="0089066B">
              <w:br/>
              <w:t>국내적 요건</w:t>
            </w:r>
            <w:r w:rsidRPr="0089066B">
              <w:br/>
            </w:r>
            <w:r w:rsidRPr="0089066B">
              <w:br/>
              <w:t>(1) 국내법령은 국제출원이 그 형식 또는 내용에 대하여 이 조약 및 규칙에 정하는 요건과 다르</w:t>
            </w:r>
            <w:r w:rsidRPr="0089066B">
              <w:lastRenderedPageBreak/>
              <w:t>거</w:t>
            </w:r>
            <w:r w:rsidRPr="0089066B">
              <w:br/>
              <w:t>나 이에 추가하는 요건을 충족할 것을 요구하여서는 아니된다.</w:t>
            </w:r>
            <w:r w:rsidRPr="0089066B">
              <w:br/>
            </w:r>
            <w:r w:rsidRPr="0089066B">
              <w:br/>
              <w:t>(2) 제1항의 규정은 제7조제2항 규정의 적용에 영향을 주지 아니하며 또한 지정관청에서의 국제</w:t>
            </w:r>
            <w:r w:rsidRPr="0089066B">
              <w:br/>
              <w:t>출원의 처리가 개시된 후에 국내법령이</w:t>
            </w:r>
            <w:r w:rsidRPr="0089066B">
              <w:br/>
              <w:t xml:space="preserve">(ⅰ) 출원인이 법인인 경우에 그 법인을 대표하는 자격을 가지는 임원의 성명을 제출할 것, </w:t>
            </w:r>
            <w:r w:rsidRPr="0089066B">
              <w:br/>
              <w:t>또는</w:t>
            </w:r>
            <w:r w:rsidRPr="0089066B">
              <w:br/>
              <w:t>(ⅱ) 국제출원의 일부는 아니나 국제출원에서 행한 주장이나 진술의 증거가 되는 서류(출원시</w:t>
            </w:r>
            <w:r w:rsidRPr="0089066B">
              <w:br/>
              <w:t xml:space="preserve">에 출원인의 대표자 또는 대리인이 국제출원에 서명하고 있는 경우에 출원인이 자기의 서명에 의하여 </w:t>
            </w:r>
            <w:r w:rsidRPr="0089066B">
              <w:br/>
              <w:t>국제출원을 확인하는 것을 포함한다)를 제출할 것을 요구하는 것을 배제하지 아니한다.</w:t>
            </w:r>
            <w:r w:rsidRPr="0089066B">
              <w:br/>
            </w:r>
            <w:r w:rsidRPr="0089066B">
              <w:br/>
              <w:t xml:space="preserve">(3) 출원인이 발명자가 아니라는 이유로 해당지정국의 국내법령에 의하여 국내출원을 할 자격을 </w:t>
            </w:r>
            <w:r w:rsidRPr="0089066B">
              <w:br/>
              <w:t>가지고 있지 아니하는 경우에는 해당지정관청은 해당국제출원을 거절할 수 있다.</w:t>
            </w:r>
            <w:r w:rsidRPr="0089066B">
              <w:br/>
            </w:r>
            <w:r w:rsidRPr="0089066B">
              <w:br/>
              <w:t>(4) 지정국의 국내법령이 국내출원의 형식 또는 내용에 대하여 이 조약 및 규칙이 국제출원에 대</w:t>
            </w:r>
            <w:r w:rsidRPr="0089066B">
              <w:br/>
              <w:t>하여 정하는 요건보다 출원인측에서 보아 유리한 요건을 정하고 있는 경우에도 해당지정국의 국내관</w:t>
            </w:r>
            <w:r w:rsidRPr="0089066B">
              <w:br/>
              <w:t xml:space="preserve">청, 법원 기타의 권한있는 기관 또는 해당지정국을 위하여 행동하는 이들 기관은 이 조약 및 규칙이 </w:t>
            </w:r>
            <w:r w:rsidRPr="0089066B">
              <w:br/>
              <w:t>정하는 요건에 대신하여 해당국내법령이 정하는 요건을 국제출원에 대하여 적용할 수 있다. 다만, 출</w:t>
            </w:r>
            <w:r w:rsidRPr="0089066B">
              <w:br/>
              <w:t xml:space="preserve">원인이 이 조약 및 규칙에 정하는 요건이 국제출원에 대하여 적용되는 것을 요구할 때에는 그러하지 </w:t>
            </w:r>
            <w:r w:rsidRPr="0089066B">
              <w:br/>
              <w:t>아니한다.</w:t>
            </w:r>
            <w:r w:rsidRPr="0089066B">
              <w:br/>
            </w:r>
            <w:r w:rsidRPr="0089066B">
              <w:br/>
              <w:t>(5) 이 조약 및 규칙의 어떠한 규정도 각 당사국이 희망하는 바대로 특허성의 실질적인 조건을 규</w:t>
            </w:r>
            <w:r w:rsidRPr="0089066B">
              <w:br/>
              <w:t>정하는 자유를 제한하는 것으로 해석되어서는 아니된다. 특히 선행기술의 정의에 관한 이 조약 및 규</w:t>
            </w:r>
            <w:r w:rsidRPr="0089066B">
              <w:br/>
              <w:t>칙의 규정은 오로지 국제적 절차에 대하여 적용되는 것이며 따라서 어느 당사국도 국제출원에서 주장</w:t>
            </w:r>
            <w:r w:rsidRPr="0089066B">
              <w:br/>
              <w:t>된 발명의 특허성을 판단함에 있어서 선행기술과 출원의 형식 및 내용에 관한 요건을 구성하지 아니하</w:t>
            </w:r>
            <w:r w:rsidRPr="0089066B">
              <w:br/>
              <w:t>는 기타의 특허성의 조건에 관한 국내법령상의 기준을 적용하는 자유를 가진다.</w:t>
            </w:r>
            <w:r w:rsidRPr="0089066B">
              <w:br/>
            </w:r>
            <w:r w:rsidRPr="0089066B">
              <w:br/>
              <w:t xml:space="preserve">(6) 국내법령은 그가 정하는 특허성의 실질적인 조건에 관한 증거를 출원인이 제출할 것을 요구할 </w:t>
            </w:r>
            <w:r w:rsidRPr="0089066B">
              <w:br/>
              <w:t>수 있다.</w:t>
            </w:r>
            <w:r w:rsidRPr="0089066B">
              <w:br/>
            </w:r>
            <w:r w:rsidRPr="0089066B">
              <w:lastRenderedPageBreak/>
              <w:br/>
              <w:t>(7) 수리관청 또는 국제출원의 처리를 개시한 지정관청은 동 수리인에 의하여 출원인이 대표되어</w:t>
            </w:r>
            <w:r w:rsidRPr="0089066B">
              <w:br/>
              <w:t>야 하고 출원인은 통지를 받기 위한 주소를 지정국내에 가지고 있어야 한다는 요건에 관련된 한 국내</w:t>
            </w:r>
            <w:r w:rsidRPr="0089066B">
              <w:br/>
              <w:t>법령을 적용할 수 있다.</w:t>
            </w:r>
            <w:r w:rsidRPr="0089066B">
              <w:br/>
            </w:r>
            <w:r w:rsidRPr="0089066B">
              <w:br/>
              <w:t xml:space="preserve">(8) 이 조약 및 규칙의 어떠한 규정도 당사국이 자국의 국가안보를 유지하기 위하여 필요하다고 </w:t>
            </w:r>
            <w:r w:rsidRPr="0089066B">
              <w:br/>
              <w:t xml:space="preserve">판단되는 조치를 취할 자유나 당사국이 자국의 일반적인 경제적 이익의 보호를 위하여 자국의 거주자 </w:t>
            </w:r>
            <w:r w:rsidRPr="0089066B">
              <w:br/>
              <w:t>또는 국민이 국제출원을 할 권리를 제한하는 것으로 해석되어서는 아니된다.</w:t>
            </w:r>
            <w:r w:rsidRPr="0089066B">
              <w:br/>
            </w:r>
            <w:r w:rsidRPr="0089066B">
              <w:br/>
              <w:t>제 28 조</w:t>
            </w:r>
            <w:r w:rsidRPr="0089066B">
              <w:br/>
              <w:t>지정관청에서의 청구의 범위, 명세서 및 도면의 보정</w:t>
            </w:r>
            <w:r w:rsidRPr="0089066B">
              <w:br/>
            </w:r>
            <w:r w:rsidRPr="0089066B">
              <w:br/>
              <w:t xml:space="preserve">(1) 출원인은 각 지정관청에서 소정의 기간내에 청구의 범위, 명세서 및 도면에 대하여 보정을 할 </w:t>
            </w:r>
            <w:r w:rsidRPr="0089066B">
              <w:br/>
              <w:t>기회가 부여된다. 지정관청은 출원인의 명시적 동의가 없는 한, 그 기간의 만료전에 특허를 허여하여</w:t>
            </w:r>
            <w:r w:rsidRPr="0089066B">
              <w:br/>
              <w:t>서는 아니되며 특허를 거절하여서도 아니된다.</w:t>
            </w:r>
            <w:r w:rsidRPr="0089066B">
              <w:br/>
            </w:r>
            <w:r w:rsidRPr="0089066B">
              <w:br/>
              <w:t>(2) 보정은 출원시의 국제출원에 기술된 범위를 넘어 하여서는 아니된다. 다만, 지정국의 국내법</w:t>
            </w:r>
            <w:r w:rsidRPr="0089066B">
              <w:br/>
              <w:t>령이 인정하는 경우에는 그러하지 아니하다.</w:t>
            </w:r>
            <w:r w:rsidRPr="0089066B">
              <w:br/>
            </w:r>
            <w:r w:rsidRPr="0089066B">
              <w:br/>
              <w:t>(3) 보정은 이 조약 및 규칙에 규정하지 아니한 기타 사항에 대하여는 지정국의 국내법령이 정하</w:t>
            </w:r>
            <w:r w:rsidRPr="0089066B">
              <w:br/>
              <w:t>는 바에 따른다.</w:t>
            </w:r>
            <w:r w:rsidRPr="0089066B">
              <w:br/>
            </w:r>
            <w:r w:rsidRPr="0089066B">
              <w:br/>
              <w:t>(4) 지정관청이 국제출원의 번역문을 필요로 하는 경우에는 보정서는 그 번역문의 언어로 작성한다.</w:t>
            </w:r>
            <w:r w:rsidRPr="0089066B">
              <w:br/>
            </w:r>
            <w:r w:rsidRPr="0089066B">
              <w:br/>
              <w:t>제 29 조</w:t>
            </w:r>
            <w:r w:rsidRPr="0089066B">
              <w:br/>
              <w:t>국제공개의 효과</w:t>
            </w:r>
            <w:r w:rsidRPr="0089066B">
              <w:br/>
            </w:r>
            <w:r w:rsidRPr="0089066B">
              <w:br/>
              <w:t>(1) 지정국에서 출원인의 권리의 보호에 관한 한, 지정국에서의 국제출원의 국제공개 효과는 제2</w:t>
            </w:r>
            <w:r w:rsidRPr="0089066B">
              <w:br/>
              <w:t>항에서 제4항까지의 규정에 따를 것을 조건으로, 심사를 거치지 아니한 국내출원의 강제적인 국내공개</w:t>
            </w:r>
            <w:r w:rsidRPr="0089066B">
              <w:br/>
              <w:t>에 대한 해당지정국의 국내법령이 정하는 효과와 동일하다.</w:t>
            </w:r>
            <w:r w:rsidRPr="0089066B">
              <w:br/>
            </w:r>
            <w:r w:rsidRPr="0089066B">
              <w:br/>
              <w:t xml:space="preserve">(2) 해당지정국에서 국내법령에 의한 공개에 사용되는 언어와 다른 언어로 국제공개가 행하여진 </w:t>
            </w:r>
            <w:r w:rsidRPr="0089066B">
              <w:br/>
              <w:t>경우에는 지정국의 국내법령은 제1항에 정하는 효과가 다음의 어느 때로부터만 발생한다고 정할 수 있다.</w:t>
            </w:r>
            <w:r w:rsidRPr="0089066B">
              <w:br/>
            </w:r>
            <w:r w:rsidRPr="0089066B">
              <w:lastRenderedPageBreak/>
              <w:t>(ⅰ) 공개에 사용되는 언어에 의한 번역문이 국내법령이 정하는 바에 의하여 공표되었을 때</w:t>
            </w:r>
            <w:r w:rsidRPr="0089066B">
              <w:br/>
              <w:t>(ⅱ) 공개에 사용되는 언어에 의한 번역문이 국내법령이 정하는 바에 의하여 공중에게 열람되</w:t>
            </w:r>
            <w:r w:rsidRPr="0089066B">
              <w:br/>
              <w:t>어서 공중이 이용할 수 있도록 되어 있을 때</w:t>
            </w:r>
            <w:r w:rsidRPr="0089066B">
              <w:br/>
              <w:t>(ⅲ) 출원인이 공개에 사용되는 언어에 의한 번역문을 국제출원에서 주장된 발명을 허락을 받</w:t>
            </w:r>
            <w:r w:rsidRPr="0089066B">
              <w:br/>
              <w:t>지 아니하고 현재 사용하고 있거나 사용할 것으로 예상되는 자에게 송부하였을 때</w:t>
            </w:r>
            <w:r w:rsidRPr="0089066B">
              <w:br/>
              <w:t>(ⅳ) (ⅰ)과 (ⅲ)에 규정하는 조치나 (ⅱ)와 (ⅲ)에 규정하는 조치를 모두 취하였을 때</w:t>
            </w:r>
            <w:r w:rsidRPr="0089066B">
              <w:br/>
            </w:r>
            <w:r w:rsidRPr="0089066B">
              <w:br/>
              <w:t>(3) 지정국의 국내법령은 국제공개가 출원인의 청구에 의하여 우선일로부터 18개월을 경과하기 전</w:t>
            </w:r>
            <w:r w:rsidRPr="0089066B">
              <w:br/>
              <w:t xml:space="preserve">에 행하여진 경우에는 제1항에 정하는 효과는 우선일로부터 18개월을 경과한 때로부터만 발생한다고 </w:t>
            </w:r>
            <w:r w:rsidRPr="0089066B">
              <w:br/>
              <w:t>규정할 수 있다.</w:t>
            </w:r>
            <w:r w:rsidRPr="0089066B">
              <w:br/>
            </w:r>
            <w:r w:rsidRPr="0089066B">
              <w:br/>
              <w:t>(4) 지정국의 국내법령은 제1항에 정하는 효과가 제21조의 규정에 따라 공개된 국제출원의 사본</w:t>
            </w:r>
            <w:r w:rsidRPr="0089066B">
              <w:br/>
              <w:t>을 당해 지정국의 국내관청이나 당해 지정국을 위하여 행동하는 국내관청이 수령한 날로부터 발생하도</w:t>
            </w:r>
            <w:r w:rsidRPr="0089066B">
              <w:br/>
              <w:t>록 규정할 수 있다. 해당국내관청은 관보에 동 국제출원의 수령일을 가능한 한 신속히 게재한다.</w:t>
            </w:r>
            <w:r w:rsidRPr="0089066B">
              <w:br/>
            </w:r>
            <w:r w:rsidRPr="0089066B">
              <w:br/>
              <w:t>제 30 조</w:t>
            </w:r>
            <w:r w:rsidRPr="0089066B">
              <w:br/>
              <w:t>국제출원의 비밀유지</w:t>
            </w:r>
            <w:r w:rsidRPr="0089066B">
              <w:br/>
            </w:r>
            <w:r w:rsidRPr="0089066B">
              <w:br/>
              <w:t>(1) (a) (b)규정이 적용되는 경우를 제외하고, 국제사무국 및 국제조사기관은 국제출원의 국제공</w:t>
            </w:r>
            <w:r w:rsidRPr="0089066B">
              <w:br/>
              <w:t xml:space="preserve">개가 행하여지기 전에 어떠한 자 또는 당국에 대하여서도 국제출원을 공개하여서는 아니된다. 다만, </w:t>
            </w:r>
            <w:r w:rsidRPr="0089066B">
              <w:br/>
              <w:t>출원인의 청구에 의한 경우 또는 그의 승낙을 얻은 경우는 예외로 한다.</w:t>
            </w:r>
            <w:r w:rsidRPr="0089066B">
              <w:br/>
              <w:t xml:space="preserve">(b) (a)의 규정은 관할국제조사기관에의 송부, 제13조에 의한 송부 및 제20조에 의한 송달에 </w:t>
            </w:r>
            <w:r w:rsidRPr="0089066B">
              <w:br/>
              <w:t>대하여는 적용하지 아니한다.</w:t>
            </w:r>
            <w:r w:rsidRPr="0089066B">
              <w:br/>
            </w:r>
            <w:r w:rsidRPr="0089066B">
              <w:br/>
              <w:t xml:space="preserve">(2) (a) 국내관청은 다음중 가장 빠른 날이전에 제3자에게 국제출원이 공개되도록 허용하여서는 </w:t>
            </w:r>
            <w:r w:rsidRPr="0089066B">
              <w:br/>
              <w:t>아니된다. 다만, 출원인의 청구에 의한 경우 또는 그의 승낙을 얻은 경우는 예외로 한다.</w:t>
            </w:r>
            <w:r w:rsidRPr="0089066B">
              <w:br/>
              <w:t>(ⅰ) 국제출원의 국제공개일</w:t>
            </w:r>
            <w:r w:rsidRPr="0089066B">
              <w:br/>
              <w:t>(ⅱ) 제20조의 규정에 따라 송달되는 국제출원의 수리일</w:t>
            </w:r>
            <w:r w:rsidRPr="0089066B">
              <w:br/>
              <w:t>(ⅲ) 제22조의 규정에 의한 국제출원의 사본의 수리일</w:t>
            </w:r>
            <w:r w:rsidRPr="0089066B">
              <w:br/>
              <w:t>(b) (a)의 규정은 국내관청이 자기가 지정관청으로 지정된 사실을 제3자에 통지하거나 동 사</w:t>
            </w:r>
            <w:r w:rsidRPr="0089066B">
              <w:br/>
              <w:t xml:space="preserve">실을 공표하는 것을 방해하는 것은 아니다. 다만, 그런 통지 또는 공표에는 수리관청의 신분, 출원인의 </w:t>
            </w:r>
            <w:r w:rsidRPr="0089066B">
              <w:br/>
              <w:t>성명, 국제출원일, 국제출원번호 및 발명의 명칭 이외의 사항을 포함할 수 없다.</w:t>
            </w:r>
            <w:r w:rsidRPr="0089066B">
              <w:br/>
              <w:t xml:space="preserve">(c) (a)의 규정은 지정관청이 사법당국의 목적을 위하여 국제출원을 공개하는 것을 방해하는 </w:t>
            </w:r>
            <w:r w:rsidRPr="0089066B">
              <w:br/>
              <w:t>것은 아니다.</w:t>
            </w:r>
            <w:r w:rsidRPr="0089066B">
              <w:br/>
            </w:r>
            <w:r w:rsidRPr="0089066B">
              <w:lastRenderedPageBreak/>
              <w:br/>
              <w:t>(3) (2) (a)의 규정은 제12조제1항에 의한 송부의 경우를 제외하고 모든 수리관청에 대하여 적용</w:t>
            </w:r>
            <w:r w:rsidRPr="0089066B">
              <w:br/>
              <w:t>한다.</w:t>
            </w:r>
            <w:r w:rsidRPr="0089066B">
              <w:br/>
            </w:r>
            <w:r w:rsidRPr="0089066B">
              <w:br/>
              <w:t xml:space="preserve">(4) 본조 규정의 목적상 "공개"란 제3자가 알 수 있도록 하는 모든 방법을 의미하며 개별통보나 </w:t>
            </w:r>
            <w:r w:rsidRPr="0089066B">
              <w:br/>
              <w:t>일반적인 공표를 포함한다. 다만, 국내관청의 국제공개전 또는 국제공개가 우선일로부터 20개월을 경</w:t>
            </w:r>
            <w:r w:rsidRPr="0089066B">
              <w:br/>
              <w:t>과하기 전에는 국제출원이나 그 번역문을 일반에 공표하여서는 아니된다는 것을 조건으로 한다.</w:t>
            </w:r>
            <w:r w:rsidRPr="0089066B">
              <w:br/>
            </w:r>
            <w:r w:rsidRPr="0089066B">
              <w:br/>
              <w:t>제 2 장</w:t>
            </w:r>
            <w:r w:rsidRPr="0089066B">
              <w:br/>
              <w:t>국제예비심사</w:t>
            </w:r>
            <w:r w:rsidRPr="0089066B">
              <w:br/>
            </w:r>
            <w:r w:rsidRPr="0089066B">
              <w:br/>
              <w:t>제 31 조</w:t>
            </w:r>
            <w:r w:rsidRPr="0089066B">
              <w:br/>
              <w:t>국제예비심사의 청구</w:t>
            </w:r>
            <w:r w:rsidRPr="0089066B">
              <w:br/>
            </w:r>
            <w:r w:rsidRPr="0089066B">
              <w:br/>
              <w:t>(1) 국제출원은 출원인의 청구에 의하여 다음의 제조항 및 규칙이 정하는 바에 의하여 국제예비심</w:t>
            </w:r>
            <w:r w:rsidRPr="0089066B">
              <w:br/>
              <w:t>사의 대상이 된다.</w:t>
            </w:r>
            <w:r w:rsidRPr="0089066B">
              <w:br/>
            </w:r>
            <w:r w:rsidRPr="0089066B">
              <w:br/>
              <w:t>(2) (a) 출원인이 규칙이 정하는 바에 의하여 제2장의 규정에 구속되는 당사국의 거주자 또는 국</w:t>
            </w:r>
            <w:r w:rsidRPr="0089066B">
              <w:br/>
              <w:t>민인 경우에 그와 같은 체약국의 수리관청 또는 그와 같은 체약국을 위하여 행동하는 수리관청에 국제</w:t>
            </w:r>
            <w:r w:rsidRPr="0089066B">
              <w:br/>
              <w:t>출원을 하였을 때에는 동 출원인은 국제예비심사의 청구를 할 수 있다.</w:t>
            </w:r>
            <w:r w:rsidRPr="0089066B">
              <w:br/>
              <w:t>(b) 총회는 국제출원을 할 자격을 가지는 자에 대하여 동인이 본 조약의 비당사국 또는 제2장</w:t>
            </w:r>
            <w:r w:rsidRPr="0089066B">
              <w:br/>
              <w:t>의 규정에 구속되지 아니하는 당사국의 거주자나 국민인 경우에 있어서도 국제예비심사의 청구를 요청</w:t>
            </w:r>
            <w:r w:rsidRPr="0089066B">
              <w:br/>
              <w:t>할 수 있도록 허용하도록 결정할 수 있다.</w:t>
            </w:r>
            <w:r w:rsidRPr="0089066B">
              <w:br/>
            </w:r>
            <w:r w:rsidRPr="0089066B">
              <w:br/>
              <w:t xml:space="preserve">(3) 국제예비심사의 청구는 국제출원과는 별도로 행한다. 이 청구서에는 소정의 사항을 기재하여 </w:t>
            </w:r>
            <w:r w:rsidRPr="0089066B">
              <w:br/>
              <w:t>소정의 언어 및 형식으로 작성된다.</w:t>
            </w:r>
            <w:r w:rsidRPr="0089066B">
              <w:br/>
            </w:r>
            <w:r w:rsidRPr="0089066B">
              <w:br/>
              <w:t>(4) (a) 국제예비심사의 청구서에는 국제예비심사의 결과를 이용하는 것을 출원인이 의도하는 하</w:t>
            </w:r>
            <w:r w:rsidRPr="0089066B">
              <w:br/>
              <w:t xml:space="preserve">나 또는 둘이상의 체약국(선택국)을 표시한다. 선택국은 추후 선택에 의하여 추가할 수 있다. 선택의 </w:t>
            </w:r>
            <w:r w:rsidRPr="0089066B">
              <w:br/>
              <w:t>대상은 제4조의 규정에 의하여 이미 지정된 체약국에 한정할 수 있다.</w:t>
            </w:r>
            <w:r w:rsidRPr="0089066B">
              <w:br/>
              <w:t xml:space="preserve">(b) 2항(a)의 출원인은 제2장의 규정에 기속되는 어느 체약국도 선택할 수 있다. 제2항(b)의 </w:t>
            </w:r>
            <w:r w:rsidRPr="0089066B">
              <w:br/>
              <w:t>출원인은 제2항의 규정에 기속되는 당사국으로서 제2항(b)의 출원인에 의하여 선택될 준비가 되어 있</w:t>
            </w:r>
            <w:r w:rsidRPr="0089066B">
              <w:br/>
              <w:t>다고 선언한 국가만을 선택할 수 있다.</w:t>
            </w:r>
            <w:r w:rsidRPr="0089066B">
              <w:br/>
            </w:r>
            <w:r w:rsidRPr="0089066B">
              <w:lastRenderedPageBreak/>
              <w:br/>
              <w:t>(5) 국제예비심사를 청구하기 위하여서는 소정의 기간내에 소정의 수수료를 지불하여야 한다.</w:t>
            </w:r>
            <w:r w:rsidRPr="0089066B">
              <w:br/>
            </w:r>
            <w:r w:rsidRPr="0089066B">
              <w:br/>
              <w:t>(6) (a) 국제예비심사의 청구는 제32조에 규정하는 관할국제예비심사기관에 제출한다.</w:t>
            </w:r>
            <w:r w:rsidRPr="0089066B">
              <w:br/>
              <w:t>(b) 추후 선택은 국제사무국에 제출한다.</w:t>
            </w:r>
            <w:r w:rsidRPr="0089066B">
              <w:br/>
            </w:r>
            <w:r w:rsidRPr="0089066B">
              <w:br/>
              <w:t>(7) 각 선택관청은 자기가 선택관청으로 된 사실을 통지받는다.</w:t>
            </w:r>
            <w:r w:rsidRPr="0089066B">
              <w:br/>
            </w:r>
            <w:r w:rsidRPr="0089066B">
              <w:br/>
              <w:t>제 32 조</w:t>
            </w:r>
            <w:r w:rsidRPr="0089066B">
              <w:br/>
              <w:t>국제예비심사기관</w:t>
            </w:r>
            <w:r w:rsidRPr="0089066B">
              <w:br/>
            </w:r>
            <w:r w:rsidRPr="0089066B">
              <w:br/>
              <w:t>(1) 국제예비심사는 국제예비심사기관이 행한다.</w:t>
            </w:r>
            <w:r w:rsidRPr="0089066B">
              <w:br/>
            </w:r>
            <w:r w:rsidRPr="0089066B">
              <w:br/>
              <w:t>(2) 제31조제2항(a)에서 말하는 국제예비심사의 청구의 경우에는 수리관청이 동조제2항(b)에서 말</w:t>
            </w:r>
            <w:r w:rsidRPr="0089066B">
              <w:br/>
              <w:t>하는 국제예비심사의 청구의 경우에는 총회가 관계예비심사기관과 국제사무국간 적용협정에 따라 국제</w:t>
            </w:r>
            <w:r w:rsidRPr="0089066B">
              <w:br/>
              <w:t>예비심사를 관할하게 될 하나 또는 둘 이상의 국제예비심사기관을 지정한다.</w:t>
            </w:r>
            <w:r w:rsidRPr="0089066B">
              <w:br/>
            </w:r>
            <w:r w:rsidRPr="0089066B">
              <w:br/>
              <w:t>(3) 제16조제3항의 규정은 국제예비심사기관에 대하여 준용한다.</w:t>
            </w:r>
            <w:r w:rsidRPr="0089066B">
              <w:br/>
            </w:r>
            <w:r w:rsidRPr="0089066B">
              <w:br/>
              <w:t>제 33 조</w:t>
            </w:r>
            <w:r w:rsidRPr="0089066B">
              <w:br/>
              <w:t>국제예비심사</w:t>
            </w:r>
            <w:r w:rsidRPr="0089066B">
              <w:br/>
            </w:r>
            <w:r w:rsidRPr="0089066B">
              <w:br/>
              <w:t xml:space="preserve">(1) 국제예비심사는 청구의 범위에 기재되어 있는 발명이 신규성, 진보성(자명한 것이 아닌 것) 및 </w:t>
            </w:r>
            <w:r w:rsidRPr="0089066B">
              <w:br/>
              <w:t xml:space="preserve">산업상의 이용가능성을 가지는 여부에 대한 예비적이고 구속력이 없는 견해를 표시하는 것을 목적으로 </w:t>
            </w:r>
            <w:r w:rsidRPr="0089066B">
              <w:br/>
              <w:t>한다.</w:t>
            </w:r>
            <w:r w:rsidRPr="0089066B">
              <w:br/>
            </w:r>
            <w:r w:rsidRPr="0089066B">
              <w:br/>
              <w:t>(2) 국제예비심사의 목적상, 청구의 범위에 기재되어 있는 발명은 규칙에 정의된 선행기술에 의하</w:t>
            </w:r>
            <w:r w:rsidRPr="0089066B">
              <w:br/>
              <w:t>여 예상되지 아니한 경우에는 신규성을 가지는 것으로 본다.</w:t>
            </w:r>
            <w:r w:rsidRPr="0089066B">
              <w:br/>
            </w:r>
            <w:r w:rsidRPr="0089066B">
              <w:br/>
              <w:t>(3) 국제예비심사의 목적상, 청구의 범위에 기재되어 있는 발명은 규칙에 정의된 선행기술을 고려</w:t>
            </w:r>
            <w:r w:rsidRPr="0089066B">
              <w:br/>
              <w:t>할 때 소정의 기준일에 당해 기술분야의 전문가에게 명백한 것이 아닌 경우에는 진보성을 가지는 것으</w:t>
            </w:r>
            <w:r w:rsidRPr="0089066B">
              <w:br/>
              <w:t xml:space="preserve">로 한다. </w:t>
            </w:r>
            <w:r w:rsidRPr="0089066B">
              <w:br/>
            </w:r>
            <w:r w:rsidRPr="0089066B">
              <w:br/>
              <w:t>(4) 국제예비심사의 목적상, 청구의 범위에 기재되어 있는 발명은 어떠한 종류의 산업분야에서든</w:t>
            </w:r>
            <w:r w:rsidRPr="0089066B">
              <w:br/>
              <w:t>지 동 발명의 실정에 따라 기술적인 의미에서 생산되고 사용될 수 있는 것일 경우에는 산업상의 이용</w:t>
            </w:r>
            <w:r w:rsidRPr="0089066B">
              <w:br/>
            </w:r>
            <w:r w:rsidRPr="0089066B">
              <w:lastRenderedPageBreak/>
              <w:t>가능성을 가지는 것으로 한다. "산업"은 공업소유권의 보호를 위한 파리협약에 있어서와 같이 가장 광</w:t>
            </w:r>
            <w:r w:rsidRPr="0089066B">
              <w:br/>
              <w:t>의로 해석된다.</w:t>
            </w:r>
            <w:r w:rsidRPr="0089066B">
              <w:br/>
            </w:r>
            <w:r w:rsidRPr="0089066B">
              <w:br/>
              <w:t xml:space="preserve">(5) 제1항에서 제4항까지에 규정하는 기준은 국제예비심사에만 사용한다. 체약국은 청구의 범위에 </w:t>
            </w:r>
            <w:r w:rsidRPr="0089066B">
              <w:br/>
              <w:t xml:space="preserve">기재되어 있는 발명이 자국에서 특허를 받을 수 있는 발명인지의 여부를 결정함에 있어서는 추가 또는 </w:t>
            </w:r>
            <w:r w:rsidRPr="0089066B">
              <w:br/>
              <w:t>다른 기준을 적용할 수 있다.</w:t>
            </w:r>
            <w:r w:rsidRPr="0089066B">
              <w:br/>
            </w:r>
            <w:r w:rsidRPr="0089066B">
              <w:br/>
              <w:t xml:space="preserve">(6) 국제예비심사는 국제조사보고에 인용된 모든 문헌을 참고할 것이며, 또한 해당사안에 관련이 </w:t>
            </w:r>
            <w:r w:rsidRPr="0089066B">
              <w:br/>
              <w:t>있다고 인정되는 문헌도 참고할 수 있다.</w:t>
            </w:r>
            <w:r w:rsidRPr="0089066B">
              <w:br/>
            </w:r>
            <w:r w:rsidRPr="0089066B">
              <w:br/>
              <w:t>제 34 조</w:t>
            </w:r>
            <w:r w:rsidRPr="0089066B">
              <w:br/>
              <w:t>국제예비심사기관에서의 절차</w:t>
            </w:r>
            <w:r w:rsidRPr="0089066B">
              <w:br/>
            </w:r>
            <w:r w:rsidRPr="0089066B">
              <w:br/>
              <w:t>(1) 국제예비심사기관에서의 절차는 이 조약, 규칙 및 국제사무국이 조약과 규칙에 따라 당해 국</w:t>
            </w:r>
            <w:r w:rsidRPr="0089066B">
              <w:br/>
              <w:t>제예비심사기관과 체결하는 협정이 정하는 바에 의한다.</w:t>
            </w:r>
            <w:r w:rsidRPr="0089066B">
              <w:br/>
            </w:r>
            <w:r w:rsidRPr="0089066B">
              <w:br/>
              <w:t>(2) (a) 출원인은 국제예비심사기관과 구두와 서면으로 연락할 권리를 가진다.</w:t>
            </w:r>
            <w:r w:rsidRPr="0089066B">
              <w:br/>
              <w:t>(b) 출원인은 국제예비심사보고가 작성되기 전에 소정의 방법으로 소정의 기간내에 청구의 범</w:t>
            </w:r>
            <w:r w:rsidRPr="0089066B">
              <w:br/>
              <w:t xml:space="preserve">위, 명세서 및 도면을 보정할 권리를 가진다. 이 보정은 출원시에 있어서 국제출원에 기술된 범위를 </w:t>
            </w:r>
            <w:r w:rsidRPr="0089066B">
              <w:br/>
              <w:t>넘어서는 아니된다.</w:t>
            </w:r>
            <w:r w:rsidRPr="0089066B">
              <w:br/>
              <w:t>(c) 출원인은 국제예비심사기관이 다음의 모든 조건이 충족되어 있다고 인정하지 않는 경우에</w:t>
            </w:r>
            <w:r w:rsidRPr="0089066B">
              <w:br/>
              <w:t>는 적어도 1회 당해 국제예비심사기관으로부터 서면에 의한 견해를 통보받는다.</w:t>
            </w:r>
            <w:r w:rsidRPr="0089066B">
              <w:br/>
              <w:t>(ⅰ) 발명이 제32조제1항에 규정하는 기준을 충족할 것</w:t>
            </w:r>
            <w:r w:rsidRPr="0089066B">
              <w:br/>
              <w:t xml:space="preserve">(ⅱ) 국제출원이 당해 국제예비심사기관이 점검한 범위내에서 이 조약과 규칙이 정하는 </w:t>
            </w:r>
            <w:r w:rsidRPr="0089066B">
              <w:br/>
              <w:t>요건을 충족할 것</w:t>
            </w:r>
            <w:r w:rsidRPr="0089066B">
              <w:br/>
              <w:t>(ⅲ) 제35조제2항의 최종문장에 따른 의견 진술을 의도하고 있지 아니할 것</w:t>
            </w:r>
            <w:r w:rsidRPr="0089066B">
              <w:br/>
              <w:t>(d) 출원인은 국제예비심사기관의 서면에 의한 견해피력에 대하여 응답을 할 수 있다.</w:t>
            </w:r>
            <w:r w:rsidRPr="0089066B">
              <w:br/>
            </w:r>
            <w:r w:rsidRPr="0089066B">
              <w:br/>
              <w:t>(3) (a) 국제예비심사기관은 국제출원이 규칙에 정하는 발명의 단일성의 요건을 충족하고 있지 아</w:t>
            </w:r>
            <w:r w:rsidRPr="0089066B">
              <w:br/>
              <w:t>니하다고 인정하는 경우에는 출원인에게 그의 선택에 의하여 요건을 충족하도록 청구의 범위를 제한하</w:t>
            </w:r>
            <w:r w:rsidRPr="0089066B">
              <w:br/>
              <w:t>거나 또는 추가수수료를 지불할 것을 요구할 수 있다.</w:t>
            </w:r>
            <w:r w:rsidRPr="0089066B">
              <w:br/>
              <w:t>(b) (a)의 규정에 의하여 출원인이 청구의 범위를 제한하기로 선택하는 경우에는 해당선택국</w:t>
            </w:r>
            <w:r w:rsidRPr="0089066B">
              <w:br/>
              <w:t xml:space="preserve">에서의 효과에 관한 한, 출원인이 해당선택국의 국내관청에 특수수수료를 지불한 경우를 제외하고는 </w:t>
            </w:r>
            <w:r w:rsidRPr="0089066B">
              <w:br/>
              <w:t xml:space="preserve">그 제한의 결과 국제예비심사의 대상이 되지 아니하는 국제출원의 부분은 취하된 것으로 본다고 </w:t>
            </w:r>
            <w:r w:rsidRPr="0089066B">
              <w:lastRenderedPageBreak/>
              <w:t>선택</w:t>
            </w:r>
            <w:r w:rsidRPr="0089066B">
              <w:br/>
              <w:t>국의 국내법령은 규정할 수 있다.</w:t>
            </w:r>
            <w:r w:rsidRPr="0089066B">
              <w:br/>
              <w:t xml:space="preserve">(c) 출원인이 소정의 기간내에 (a)의 요구에 응하지 아니하는 경우에는 국제예비심사기관은 </w:t>
            </w:r>
            <w:r w:rsidRPr="0089066B">
              <w:br/>
              <w:t xml:space="preserve">국제출원중 주발명이라고 간주되는 발명에 관계되는 부분에 대하여 국제예비심사보고를 작성하여 이 </w:t>
            </w:r>
            <w:r w:rsidRPr="0089066B">
              <w:br/>
              <w:t>보고에 관계사실을 기재한다. 선택국의 국내법령은 해당선택국의 국내관청이 국제예비심사기관의 요구</w:t>
            </w:r>
            <w:r w:rsidRPr="0089066B">
              <w:br/>
              <w:t>를 정당하다고 인정하는 경우에는 주발명에 관계되는 부분이외의 국제출원의 부분은 해당 선택국에서</w:t>
            </w:r>
            <w:r w:rsidRPr="0089066B">
              <w:br/>
              <w:t>의 효과에 관한 한, 출원인이 해당국내관청에 특별수수료를 지불한 경우를 제시하고 취하된 것으로 본</w:t>
            </w:r>
            <w:r w:rsidRPr="0089066B">
              <w:br/>
              <w:t>다고 규정할 수 있다.</w:t>
            </w:r>
            <w:r w:rsidRPr="0089066B">
              <w:br/>
            </w:r>
            <w:r w:rsidRPr="0089066B">
              <w:br/>
              <w:t xml:space="preserve">(4) (a) 국제예비심사기관은 국제출원에 대하여 다음의 어느 사유가 있는 경우에는 제33조제1항의 </w:t>
            </w:r>
            <w:r w:rsidRPr="0089066B">
              <w:br/>
              <w:t>문제를 검토하지 아니하며 출원인에 대하여 그러한 취지의 견해 및 이유를 통지한다.</w:t>
            </w:r>
            <w:r w:rsidRPr="0089066B">
              <w:br/>
              <w:t>(ⅰ) 국제예비심사기관이 동 국제출원을 규칙에 따라 국제예비심사를 요하지 아니하는 주</w:t>
            </w:r>
            <w:r w:rsidRPr="0089066B">
              <w:br/>
              <w:t>제에 관한 것으로 간주하며 특별한 경우 국제예비심사를 행하지 아니할 것을 결정한 경우</w:t>
            </w:r>
            <w:r w:rsidRPr="0089066B">
              <w:br/>
              <w:t xml:space="preserve">(ⅱ) 국제예비심사기관이 명세서, 청구의 범위 및 도면이 명료하지 아니하기 때문에 또는 </w:t>
            </w:r>
            <w:r w:rsidRPr="0089066B">
              <w:br/>
              <w:t xml:space="preserve">청구의 범위가 명세서에 의하여 충분한 뒷받침이 되어 있지 아니하기 때문에 청구의 범위에 기재되어 </w:t>
            </w:r>
            <w:r w:rsidRPr="0089066B">
              <w:br/>
              <w:t>있는 발명의 신규성, 진보성(자명한 것이 아닐 것) 또는 산업상의 이용가능성에 대하여 의의있는 견해</w:t>
            </w:r>
            <w:r w:rsidRPr="0089066B">
              <w:br/>
              <w:t>를 표시할 수 없다고 인정한 경우</w:t>
            </w:r>
            <w:r w:rsidRPr="0089066B">
              <w:br/>
              <w:t>(b) (a)에 규정한 어느 사유가 일부의 청구의 범위에만 존재하거나 또는 일부의 청구에만 관련</w:t>
            </w:r>
            <w:r w:rsidRPr="0089066B">
              <w:br/>
              <w:t>이 있는 경우에는 (a)의 규정은 해당되는 청구의 범위에 대하여서만 적용한다.</w:t>
            </w:r>
            <w:r w:rsidRPr="0089066B">
              <w:br/>
            </w:r>
            <w:r w:rsidRPr="0089066B">
              <w:br/>
              <w:t xml:space="preserve">제 35 조 </w:t>
            </w:r>
            <w:r w:rsidRPr="0089066B">
              <w:br/>
              <w:t>국제예비심사보고</w:t>
            </w:r>
            <w:r w:rsidRPr="0089066B">
              <w:br/>
            </w:r>
            <w:r w:rsidRPr="0089066B">
              <w:br/>
              <w:t>(1) 국제예비심사보고는 소정의 기간내에 소정의 형식으로 작성한다.</w:t>
            </w:r>
            <w:r w:rsidRPr="0089066B">
              <w:br/>
            </w:r>
            <w:r w:rsidRPr="0089066B">
              <w:br/>
              <w:t>(2) 국제예비심사보고는 청구의 범위에 기재되어 있는 발명이 어느 국내법령에 의하여 특허를 받</w:t>
            </w:r>
            <w:r w:rsidRPr="0089066B">
              <w:br/>
              <w:t xml:space="preserve">을 수 있는 발명인지의 여부 또는 특허를 받을 수 있는 발명이라고 생각되는지의 여부의 문제에 대한 </w:t>
            </w:r>
            <w:r w:rsidRPr="0089066B">
              <w:br/>
              <w:t xml:space="preserve">어떠한 진술도 하여서는 아니된다. 국제예비심사보고는 제3항의 규정에 따라 각 청구의 범위에 있어서 </w:t>
            </w:r>
            <w:r w:rsidRPr="0089066B">
              <w:br/>
              <w:t>청구의 범위가 국제예비심사에 있어서의 제33조제1항에서 제4항까지에 규정하는 신규성, 진보성(자명</w:t>
            </w:r>
            <w:r w:rsidRPr="0089066B">
              <w:br/>
              <w:t xml:space="preserve">한 것이 아닐 것) 및 산업상의 이용가능성의 기준에 적합하다고 인정되는지의 여부를 진술한다. </w:t>
            </w:r>
            <w:r w:rsidRPr="0089066B">
              <w:lastRenderedPageBreak/>
              <w:t>동 진</w:t>
            </w:r>
            <w:r w:rsidRPr="0089066B">
              <w:br/>
              <w:t>술에는 진술의 결론을 뒷받침하는 것으로 믿어지는 문헌을 이용하며, 경우에 따라 필요한 설명을 붙인</w:t>
            </w:r>
            <w:r w:rsidRPr="0089066B">
              <w:br/>
              <w:t>다. 동 진술은 또한 규칙이 규정하는 기타 견해들을 수반한다.</w:t>
            </w:r>
            <w:r w:rsidRPr="0089066B">
              <w:br/>
            </w:r>
            <w:r w:rsidRPr="0089066B">
              <w:br/>
              <w:t>(3) (a) 국제예비심사기관은 국제예비심사보고의 작성시 제34조제4항(a)에 규정한 어느 사유가 있</w:t>
            </w:r>
            <w:r w:rsidRPr="0089066B">
              <w:br/>
              <w:t xml:space="preserve">다고 인정하는 경우에는 국제예비심사보고에 그러한 취지의 견해 및 이에 대한 이유를 진술한다. 동 </w:t>
            </w:r>
            <w:r w:rsidRPr="0089066B">
              <w:br/>
              <w:t>국제예비심사보고는 제2항의 어떠한 진술도 포함하지 아니한다.</w:t>
            </w:r>
            <w:r w:rsidRPr="0089066B">
              <w:br/>
              <w:t xml:space="preserve">(b) 제34조제4항(b)에 규정하는 사정이 있다고 인정되는 경우에는 국제예비심사보고는 당해 </w:t>
            </w:r>
            <w:r w:rsidRPr="0089066B">
              <w:br/>
              <w:t>청구범위에 대하여는 (a)의 진술을 포함하며 다른 청구범위에 대하여는 제2항의 진술을 포함한다.</w:t>
            </w:r>
            <w:r w:rsidRPr="0089066B">
              <w:br/>
            </w:r>
            <w:r w:rsidRPr="0089066B">
              <w:br/>
              <w:t xml:space="preserve">제 36 조 </w:t>
            </w:r>
            <w:r w:rsidRPr="0089066B">
              <w:br/>
              <w:t>국제예비심사보고의 송부, 번역 및 송달</w:t>
            </w:r>
            <w:r w:rsidRPr="0089066B">
              <w:br/>
            </w:r>
            <w:r w:rsidRPr="0089066B">
              <w:br/>
              <w:t>(1) 국제예비심사보고는 소정의 부속서류와 함께 출원인 및 국제사무국에 송부된다.</w:t>
            </w:r>
            <w:r w:rsidRPr="0089066B">
              <w:br/>
            </w:r>
            <w:r w:rsidRPr="0089066B">
              <w:br/>
              <w:t>(2) (a) 국제예비심사보고 및 부속서류는 소정의 언어로 번역된다.</w:t>
            </w:r>
            <w:r w:rsidRPr="0089066B">
              <w:br/>
              <w:t>(b) 국제예비심사보고의 번역문은 국제사무국에 의하여 또는 그의 책임하에 작성되며 부속서</w:t>
            </w:r>
            <w:r w:rsidRPr="0089066B">
              <w:br/>
              <w:t>류의 번역문은 출원인이 작성한다.</w:t>
            </w:r>
            <w:r w:rsidRPr="0089066B">
              <w:br/>
            </w:r>
            <w:r w:rsidRPr="0089066B">
              <w:br/>
              <w:t>(3) (a) 국제예비심사보고는 소정의 번역문 및 원어로 된 부속서류와 함께 국제사무국이 각 선택</w:t>
            </w:r>
            <w:r w:rsidRPr="0089066B">
              <w:br/>
              <w:t>관청에 송달한다.</w:t>
            </w:r>
            <w:r w:rsidRPr="0089066B">
              <w:br/>
              <w:t>(b) 부속서류의 소정의 번역문은 출원인이 소정의 기간내에 선택관청에 송부한다.</w:t>
            </w:r>
            <w:r w:rsidRPr="0089066B">
              <w:br/>
              <w:t>(4) 제20조제3항의 규정은 국제예비심사보고에 인용한 문헌으로서 국제조사보고에는 인용되지 아</w:t>
            </w:r>
            <w:r w:rsidRPr="0089066B">
              <w:br/>
              <w:t>니한 문서의 사본에 대하여 준용한다.</w:t>
            </w:r>
            <w:r w:rsidRPr="0089066B">
              <w:br/>
            </w:r>
            <w:r w:rsidRPr="0089066B">
              <w:br/>
              <w:t>제 37 조</w:t>
            </w:r>
            <w:r w:rsidRPr="0089066B">
              <w:br/>
              <w:t>국제예비심사보고의 청구 또는 선택의 취하</w:t>
            </w:r>
            <w:r w:rsidRPr="0089066B">
              <w:br/>
            </w:r>
            <w:r w:rsidRPr="0089066B">
              <w:br/>
              <w:t>(1) 출원인은 일부 또는 모든 선택을 취하할 수 있다.</w:t>
            </w:r>
            <w:r w:rsidRPr="0089066B">
              <w:br/>
            </w:r>
            <w:r w:rsidRPr="0089066B">
              <w:br/>
              <w:t>(2) 모든 선택국의 선택이 취하된 경우에는 국제예비심사의 청구는 취하된 것으로 본다.</w:t>
            </w:r>
            <w:r w:rsidRPr="0089066B">
              <w:br/>
            </w:r>
            <w:r w:rsidRPr="0089066B">
              <w:br/>
              <w:t>(3) (a) 모든 취하는 국제사무국에 통보된다.</w:t>
            </w:r>
            <w:r w:rsidRPr="0089066B">
              <w:br/>
              <w:t>(b) 국제사무국은 관계선택관청 및 관계국제예비심사기관에 동 사실을 통지한다.</w:t>
            </w:r>
            <w:r w:rsidRPr="0089066B">
              <w:br/>
            </w:r>
            <w:r w:rsidRPr="0089066B">
              <w:br/>
              <w:t>(4) (a) (b)의 규정이 적용되는 경우를 제외하고 국제예비심사의 청구 또는 체약국의 선택의 취하</w:t>
            </w:r>
            <w:r w:rsidRPr="0089066B">
              <w:br/>
              <w:t>는 관계체약국의 국내법령에 별도의 규정이 없는 한 관계체약국에 있어서 국제출원의 취하로 본</w:t>
            </w:r>
            <w:r w:rsidRPr="0089066B">
              <w:lastRenderedPageBreak/>
              <w:t>다.</w:t>
            </w:r>
            <w:r w:rsidRPr="0089066B">
              <w:br/>
              <w:t xml:space="preserve">(b) 국제예비심사의 청구나 선택의 취하는 제22조에 규정하는 적용기간의 만료전에 행하여진 </w:t>
            </w:r>
            <w:r w:rsidRPr="0089066B">
              <w:br/>
              <w:t>경우에는 국제출원의 취하로 보지 아니한다. 특히 당사국은 자국의 국내관청이 동 기간내에 국제출원</w:t>
            </w:r>
            <w:r w:rsidRPr="0089066B">
              <w:br/>
              <w:t xml:space="preserve">의 사본, 소정의 번역문 및 국내 수수료를 받은 경우에만 앞의 규정이 적용된다고 국내법령에 규정할 </w:t>
            </w:r>
            <w:r w:rsidRPr="0089066B">
              <w:br/>
              <w:t>수 있다.</w:t>
            </w:r>
            <w:r w:rsidRPr="0089066B">
              <w:br/>
            </w:r>
            <w:r w:rsidRPr="0089066B">
              <w:br/>
              <w:t>제 38 조</w:t>
            </w:r>
            <w:r w:rsidRPr="0089066B">
              <w:br/>
              <w:t>국제예비심사의 비밀유지</w:t>
            </w:r>
            <w:r w:rsidRPr="0089066B">
              <w:br/>
            </w:r>
            <w:r w:rsidRPr="0089066B">
              <w:br/>
              <w:t xml:space="preserve">(1) 국제사무국 및 국제예비심사기관은 어떠한 때에도 어떠한 자 또는 당국(국제예비심사보고의 </w:t>
            </w:r>
            <w:r w:rsidRPr="0089066B">
              <w:br/>
              <w:t xml:space="preserve">작성후에는 선택관청은 제외)에게도 국제예비심사의 일건서류를 제30조제4항(단서를 포함)에 정의하는 </w:t>
            </w:r>
            <w:r w:rsidRPr="0089066B">
              <w:br/>
              <w:t xml:space="preserve">의미에서 공개하여서는 아니된다. 다만, 출원인의 청구에 의하는 경우 또는 그의 승낙을 얻을 경우는 </w:t>
            </w:r>
            <w:r w:rsidRPr="0089066B">
              <w:br/>
              <w:t>예외로 한다.</w:t>
            </w:r>
            <w:r w:rsidRPr="0089066B">
              <w:br/>
            </w:r>
            <w:r w:rsidRPr="0089066B">
              <w:br/>
              <w:t>(2) 상기 제1항, 제36조제1항과 제3항 및 제37조제3항(b)의 규정에 따를 것을 조건으로 국제사무</w:t>
            </w:r>
            <w:r w:rsidRPr="0089066B">
              <w:br/>
              <w:t>국 및 국제예비심사기관은 국제예비심사보고의 작성유무 및 국제예비심사의 청구 또는 선택의 취하 유</w:t>
            </w:r>
            <w:r w:rsidRPr="0089066B">
              <w:br/>
              <w:t>무에 대하여 정보를 제공하여서는 아니된다. 다만, 출원인의 청구에 의하는 경우 또는 그의 승낙을 얻</w:t>
            </w:r>
            <w:r w:rsidRPr="0089066B">
              <w:br/>
              <w:t>은 경우는 예외로 한다.</w:t>
            </w:r>
            <w:r w:rsidRPr="0089066B">
              <w:br/>
            </w:r>
            <w:r w:rsidRPr="0089066B">
              <w:br/>
              <w:t xml:space="preserve">제 39 조 </w:t>
            </w:r>
            <w:r w:rsidRPr="0089066B">
              <w:br/>
              <w:t>선택관청에 대한 국제출원의 사본과 번역문의 제출 및 수수료의 지불</w:t>
            </w:r>
            <w:r w:rsidRPr="0089066B">
              <w:br/>
            </w:r>
            <w:r w:rsidRPr="0089066B">
              <w:br/>
              <w:t>(1) (a) 당사국의 선택이 우선일로부터 19개월을 경과하기 전에 행하여진 경우에는 제22조의 규</w:t>
            </w:r>
            <w:r w:rsidRPr="0089066B">
              <w:br/>
              <w:t xml:space="preserve">정은 당해 체약국에 대하여는 적용하지 아니하며, 출원인은 우선일로부터 25개월이 경과하기 전까지 </w:t>
            </w:r>
            <w:r w:rsidRPr="0089066B">
              <w:br/>
              <w:t xml:space="preserve">각 선택관청에게 국제출원의 사본(제20조의 송달이 이미 되어 있는 경우는 제외)과 소정의 번역문을 </w:t>
            </w:r>
            <w:r w:rsidRPr="0089066B">
              <w:br/>
              <w:t>제출하고 해당하는 경우에는 국내수수료를 지불한다.</w:t>
            </w:r>
            <w:r w:rsidRPr="0089066B">
              <w:br/>
              <w:t xml:space="preserve">(b) 국내법령은 (a)에 규정하는 행위를 하기 위하여 (a)에 정하는 기간보다 나중에 만료되는 </w:t>
            </w:r>
            <w:r w:rsidRPr="0089066B">
              <w:br/>
              <w:t>기간을 정할 수 있다.</w:t>
            </w:r>
            <w:r w:rsidRPr="0089066B">
              <w:br/>
            </w:r>
            <w:r w:rsidRPr="0089066B">
              <w:br/>
              <w:t>(2) 제11조제3항에 정하는 효과는 출원인이 제1항(a)에 규정하는 행위를 제1항(a) 또는 (b)에 규</w:t>
            </w:r>
            <w:r w:rsidRPr="0089066B">
              <w:br/>
              <w:t>정하는 기한내에 하지 아니한 경우에는 선택국에서 해당 선택국에서의 국내출원의 취하효과와 동</w:t>
            </w:r>
            <w:r w:rsidRPr="0089066B">
              <w:lastRenderedPageBreak/>
              <w:t xml:space="preserve">일한 </w:t>
            </w:r>
            <w:r w:rsidRPr="0089066B">
              <w:br/>
              <w:t>결과를 가지고 소멸한다.</w:t>
            </w:r>
            <w:r w:rsidRPr="0089066B">
              <w:br/>
            </w:r>
            <w:r w:rsidRPr="0089066B">
              <w:br/>
              <w:t>(3) 선택관청은 출원인이 제1항(a) 또는 (b)요건을 충족하지 아니한 경우에도 제11조제3항에 규정</w:t>
            </w:r>
            <w:r w:rsidRPr="0089066B">
              <w:br/>
              <w:t>하는 효과를 유지할 수 있다.</w:t>
            </w:r>
            <w:r w:rsidRPr="0089066B">
              <w:br/>
            </w:r>
            <w:r w:rsidRPr="0089066B">
              <w:br/>
              <w:t>제 40 조</w:t>
            </w:r>
            <w:r w:rsidRPr="0089066B">
              <w:br/>
              <w:t>국내심사와 다른 절차의 연기</w:t>
            </w:r>
            <w:r w:rsidRPr="0089066B">
              <w:br/>
            </w:r>
            <w:r w:rsidRPr="0089066B">
              <w:br/>
              <w:t xml:space="preserve">(1) 당사국의 선택이 우선일로부터 19개월을 경과하기전에 행하여진 경우에는 제23조의 규정은 </w:t>
            </w:r>
            <w:r w:rsidRPr="0089066B">
              <w:br/>
              <w:t xml:space="preserve">해당체약국에 대하여는 적용하지 아니하며 해당체약국의 국내관청 또는 해당체약국을 위하여 행동하는 </w:t>
            </w:r>
            <w:r w:rsidRPr="0089066B">
              <w:br/>
              <w:t>국내관청은 제2항의 규정이 적용되는 경우를 제외하고 제39조에 규정하는 해당기간의 만료전에 국제</w:t>
            </w:r>
            <w:r w:rsidRPr="0089066B">
              <w:br/>
              <w:t>출원의 심사와 다른 절차를 개시하여서는 아니된다.</w:t>
            </w:r>
            <w:r w:rsidRPr="0089066B">
              <w:br/>
            </w:r>
            <w:r w:rsidRPr="0089066B">
              <w:br/>
              <w:t xml:space="preserve">(2) 제1항의 규정에 불구하고 선택관청은 출원인의 명시적 청구에 의하여 국제출원의 심사와 다른 </w:t>
            </w:r>
            <w:r w:rsidRPr="0089066B">
              <w:br/>
              <w:t>절차를 언제든지 개시할 수 있다.</w:t>
            </w:r>
            <w:r w:rsidRPr="0089066B">
              <w:br/>
            </w:r>
            <w:r w:rsidRPr="0089066B">
              <w:br/>
              <w:t xml:space="preserve">제 41 조 </w:t>
            </w:r>
            <w:r w:rsidRPr="0089066B">
              <w:br/>
              <w:t>선택관청에서의 청구의 범위, 명세서 및 도면의 보정</w:t>
            </w:r>
            <w:r w:rsidRPr="0089066B">
              <w:br/>
            </w:r>
            <w:r w:rsidRPr="0089066B">
              <w:br/>
              <w:t xml:space="preserve">(1) 출원인은 각 선택관청에서 소정의 기간내에 청구의 범위, 명세서 및 도면에 대하여 보정을 할 </w:t>
            </w:r>
            <w:r w:rsidRPr="0089066B">
              <w:br/>
              <w:t>기회가 부여된다. 선택관청은 출원인의 명시적 동의가 없는 한, 동 기간의 만료전에 특허를 허여하거</w:t>
            </w:r>
            <w:r w:rsidRPr="0089066B">
              <w:br/>
              <w:t>나 거절하여서도 아니된다.</w:t>
            </w:r>
            <w:r w:rsidRPr="0089066B">
              <w:br/>
            </w:r>
            <w:r w:rsidRPr="0089066B">
              <w:br/>
              <w:t>(2) 보정은 출원시 국제출원에 기술된 범위를 넘어서 하여서는 아니된다. 다만, 선택국의 국내법</w:t>
            </w:r>
            <w:r w:rsidRPr="0089066B">
              <w:br/>
              <w:t>령이 인정하는 경우에는 예외로 한다.</w:t>
            </w:r>
            <w:r w:rsidRPr="0089066B">
              <w:br/>
            </w:r>
            <w:r w:rsidRPr="0089066B">
              <w:br/>
              <w:t>(3) 보정은 이 조약과 규칙에 규정하지 아니하는 모든 사항에 대하여는 선택국의 국내법령이 정하</w:t>
            </w:r>
            <w:r w:rsidRPr="0089066B">
              <w:br/>
              <w:t>는 바에 따른다.</w:t>
            </w:r>
            <w:r w:rsidRPr="0089066B">
              <w:br/>
            </w:r>
            <w:r w:rsidRPr="0089066B">
              <w:br/>
              <w:t>(4) 보정서는 선택관청이 국제출원의 번역문의 제출을 요구하는 경우에는 동 번역문의 언어로 작</w:t>
            </w:r>
            <w:r w:rsidRPr="0089066B">
              <w:br/>
              <w:t>성한다.</w:t>
            </w:r>
            <w:r w:rsidRPr="0089066B">
              <w:br/>
            </w:r>
            <w:r w:rsidRPr="0089066B">
              <w:br/>
              <w:t>제 42 조</w:t>
            </w:r>
            <w:r w:rsidRPr="0089066B">
              <w:br/>
            </w:r>
            <w:r w:rsidRPr="0089066B">
              <w:lastRenderedPageBreak/>
              <w:t>선택관청에서의 국내심사의 결과</w:t>
            </w:r>
            <w:r w:rsidRPr="0089066B">
              <w:br/>
            </w:r>
            <w:r w:rsidRPr="0089066B">
              <w:br/>
              <w:t>국제예비심사보고를 수령하는 선택관청은 출원인에게 다른 선택관청에서의 동일한 국제출원에 관</w:t>
            </w:r>
            <w:r w:rsidRPr="0089066B">
              <w:br/>
              <w:t>한 심사에 관계되는 서류의 사본제출이나 동 서류의 내용에 관한 정보의 제공을 요구할 수 없다.</w:t>
            </w:r>
            <w:r w:rsidRPr="0089066B">
              <w:br/>
            </w:r>
            <w:r w:rsidRPr="0089066B">
              <w:br/>
              <w:t>제 3 장</w:t>
            </w:r>
            <w:r w:rsidRPr="0089066B">
              <w:br/>
              <w:t>공동규정</w:t>
            </w:r>
            <w:r w:rsidRPr="0089066B">
              <w:br/>
            </w:r>
            <w:r w:rsidRPr="0089066B">
              <w:br/>
              <w:t>제 43 조</w:t>
            </w:r>
            <w:r w:rsidRPr="0089066B">
              <w:br/>
              <w:t>특정한 종류의 보호를 요구하는 출원</w:t>
            </w:r>
            <w:r w:rsidRPr="0089066B">
              <w:br/>
            </w:r>
            <w:r w:rsidRPr="0089066B">
              <w:br/>
              <w:t>지정국 또는 선택국이 발명자증, 실용증, 실용신안, 추가특허, 추가발명자증 또는 추가실용증을 부</w:t>
            </w:r>
            <w:r w:rsidRPr="0089066B">
              <w:br/>
              <w:t>여하는 것을 국내법령에 정하고 있는 경우에는, 출원인은 해당지정국 또는 해당선택국에 관한 한 국제</w:t>
            </w:r>
            <w:r w:rsidRPr="0089066B">
              <w:br/>
              <w:t>출원이 특허가 아니고 발명자증, 실용증 및 실용신안을 요구하는 출원이라는 것, 또는 국제출원이 추</w:t>
            </w:r>
            <w:r w:rsidRPr="0089066B">
              <w:br/>
              <w:t xml:space="preserve">가특허, 추가발명자증 및 추가실용증을 요구하는 출원이라는 것을 규칙이 정하는 바에 의하여 표시할 </w:t>
            </w:r>
            <w:r w:rsidRPr="0089066B">
              <w:br/>
              <w:t xml:space="preserve">수 있다. 이러한 국제출원의 효과는 출원인의 이와 같은 선택에 따라 처리된다. 제2조(ⅱ)의 규정은 </w:t>
            </w:r>
            <w:r w:rsidRPr="0089066B">
              <w:br/>
              <w:t>본조 및 본조에 관한 규칙 규정에 대하여는 적용하지 아니한다.</w:t>
            </w:r>
            <w:r w:rsidRPr="0089066B">
              <w:br/>
            </w:r>
            <w:r w:rsidRPr="0089066B">
              <w:br/>
              <w:t>제 44 조</w:t>
            </w:r>
            <w:r w:rsidRPr="0089066B">
              <w:br/>
              <w:t>두가지 종류의 보호를 요구하는 출원</w:t>
            </w:r>
            <w:r w:rsidRPr="0089066B">
              <w:br/>
            </w:r>
            <w:r w:rsidRPr="0089066B">
              <w:br/>
              <w:t>지정국 또는 선택국이 특허 또는 제43조에 규정하는 다른 종류의 보호중 하나를 요구하는 출원으</w:t>
            </w:r>
            <w:r w:rsidRPr="0089066B">
              <w:br/>
              <w:t>로써 다른 종류의 보호도 요구할 수 있다는 것을 국내법령으로 인정하는 경우에는 출원인은 그가 요구</w:t>
            </w:r>
            <w:r w:rsidRPr="0089066B">
              <w:br/>
              <w:t xml:space="preserve">하는 두가지 종류의 보호를 규칙이 정하는 바에 의하여 표시할 수 있으며 이러한 국제출원의 효과는 </w:t>
            </w:r>
            <w:r w:rsidRPr="0089066B">
              <w:br/>
              <w:t>출원인의 이와 같은 의사에 따라 처리된다. 제2조(ⅱ)의 규정은 본조의 규정에 대하여는 적용하지 아</w:t>
            </w:r>
            <w:r w:rsidRPr="0089066B">
              <w:br/>
              <w:t>니한다.</w:t>
            </w:r>
            <w:r w:rsidRPr="0089066B">
              <w:br/>
            </w:r>
            <w:r w:rsidRPr="0089066B">
              <w:br/>
              <w:t>제 45 조</w:t>
            </w:r>
            <w:r w:rsidRPr="0089066B">
              <w:br/>
              <w:t>지역특허조약</w:t>
            </w:r>
            <w:r w:rsidRPr="0089066B">
              <w:br/>
            </w:r>
            <w:r w:rsidRPr="0089066B">
              <w:br/>
              <w:t>(1) 지역특허의 허여에 관한 조약(지역특허조약)으로 제9조의 규정에 의하여 국제출원을 할 자격</w:t>
            </w:r>
            <w:r w:rsidRPr="0089066B">
              <w:br/>
            </w:r>
            <w:r w:rsidRPr="0089066B">
              <w:lastRenderedPageBreak/>
              <w:t>을 가지는 모든 자에 대하여 지역특허의 출원을 할 자격을 부여하는 모든 조약은 지역특허조약의 당사</w:t>
            </w:r>
            <w:r w:rsidRPr="0089066B">
              <w:br/>
              <w:t xml:space="preserve">국이며 또한 이 조약의 당사국인 국가를 지정 또는 선택하는 국제출원을 지역특허의 출원으로 등록할 </w:t>
            </w:r>
            <w:r w:rsidRPr="0089066B">
              <w:br/>
              <w:t>수 있다고 규정할 수 있다.</w:t>
            </w:r>
            <w:r w:rsidRPr="0089066B">
              <w:br/>
            </w:r>
            <w:r w:rsidRPr="0089066B">
              <w:br/>
              <w:t>(2) 제1항에 규정하는 지정국 또는 선택국의 국내법령은 국제출원에서의 해당지정국 또는 해당선</w:t>
            </w:r>
            <w:r w:rsidRPr="0089066B">
              <w:br/>
              <w:t>택국의 지정 또는 선택이 지역특허조약에 의한 지역특허를 받는 것을 희망하는 의사표시의 효과를 갖</w:t>
            </w:r>
            <w:r w:rsidRPr="0089066B">
              <w:br/>
              <w:t>는다고 규정할 수 있다.</w:t>
            </w:r>
            <w:r w:rsidRPr="0089066B">
              <w:br/>
            </w:r>
            <w:r w:rsidRPr="0089066B">
              <w:br/>
              <w:t>제 46 조</w:t>
            </w:r>
            <w:r w:rsidRPr="0089066B">
              <w:br/>
              <w:t>국제출원의 오역</w:t>
            </w:r>
            <w:r w:rsidRPr="0089066B">
              <w:br/>
            </w:r>
            <w:r w:rsidRPr="0089066B">
              <w:br/>
              <w:t>국제출원이 정확히 번역되지 아니하였기 때문에 해당국제출원에 의하여 허여된 특허의 범위가 원</w:t>
            </w:r>
            <w:r w:rsidRPr="0089066B">
              <w:br/>
              <w:t>어의 국제출원의 범위를 초과하는 경우에는 당해 당사국의 권한있는 당국은 이에 대하여 특허의 범위</w:t>
            </w:r>
            <w:r w:rsidRPr="0089066B">
              <w:br/>
              <w:t>를 소급하여 한정할 수 있으며 특허의 범위가 원어의 국제출원의 범위를 초과하는 부분에 대하여 특허</w:t>
            </w:r>
            <w:r w:rsidRPr="0089066B">
              <w:br/>
              <w:t>가 무효라는 것을 선언할 수 있다.</w:t>
            </w:r>
            <w:r w:rsidRPr="0089066B">
              <w:br/>
            </w:r>
            <w:r w:rsidRPr="0089066B">
              <w:br/>
              <w:t>제 47 조</w:t>
            </w:r>
            <w:r w:rsidRPr="0089066B">
              <w:br/>
              <w:t>기 간</w:t>
            </w:r>
            <w:r w:rsidRPr="0089066B">
              <w:br/>
            </w:r>
            <w:r w:rsidRPr="0089066B">
              <w:br/>
              <w:t>(1) 이 조약이 규정하는 기간의 계산에 대하여는 규칙에 정한다.</w:t>
            </w:r>
            <w:r w:rsidRPr="0089066B">
              <w:br/>
            </w:r>
            <w:r w:rsidRPr="0089066B">
              <w:br/>
              <w:t>(2) (a) 이 조약의 제1,2장에 정하는 모든 기간은 제60조의 규정에 의한 개정 이외에 당사국의 결</w:t>
            </w:r>
            <w:r w:rsidRPr="0089066B">
              <w:br/>
              <w:t>정에 의하여도 변경할 수 있다.</w:t>
            </w:r>
            <w:r w:rsidRPr="0089066B">
              <w:br/>
              <w:t>(b) (a)의 결정은 총회에서 또는 통신에 의한 투표에 의하여 만장일치에 의하여 취해진다.</w:t>
            </w:r>
            <w:r w:rsidRPr="0089066B">
              <w:br/>
              <w:t>(c) 절차의 세부사항은 규칙에 정한다.</w:t>
            </w:r>
            <w:r w:rsidRPr="0089066B">
              <w:br/>
            </w:r>
            <w:r w:rsidRPr="0089066B">
              <w:br/>
              <w:t>제 48 조</w:t>
            </w:r>
            <w:r w:rsidRPr="0089066B">
              <w:br/>
              <w:t>준수되지 아니한 기간</w:t>
            </w:r>
            <w:r w:rsidRPr="0089066B">
              <w:br/>
            </w:r>
            <w:r w:rsidRPr="0089066B">
              <w:br/>
              <w:t xml:space="preserve">(1) 이 조약 또는 규칙에 정하는 기간이 우편업무의 중단 또는 피할 수 없는 우편물의 망실 또는 </w:t>
            </w:r>
            <w:r w:rsidRPr="0089066B">
              <w:br/>
              <w:t xml:space="preserve">우편의 지연으로 인하여 준수되지 아니한 경우에 있어서 규칙에 정하는 경우에 해당하고 또한 규칙에 </w:t>
            </w:r>
            <w:r w:rsidRPr="0089066B">
              <w:br/>
              <w:t>정하는 입증, 기타의 조건이 충족되어 있을 때에는 기간은 준수된 것으로 본다.</w:t>
            </w:r>
            <w:r w:rsidRPr="0089066B">
              <w:br/>
            </w:r>
            <w:r w:rsidRPr="0089066B">
              <w:br/>
            </w:r>
            <w:r w:rsidRPr="0089066B">
              <w:lastRenderedPageBreak/>
              <w:t>(2) (a) 당사국은 기간이 준수되지 아니한 것이 국내법령으로 인정되어 있는 지체의 사유와 동일</w:t>
            </w:r>
            <w:r w:rsidRPr="0089066B">
              <w:br/>
              <w:t>한 사유에 의한 경우에는 자국에 관한 한 지체를 용인한다.</w:t>
            </w:r>
            <w:r w:rsidRPr="0089066B">
              <w:br/>
              <w:t xml:space="preserve">(b) 당사국은 기간이 준수되지 아니한 것이 (a)의 사유 이외의 사유에 의하는 경우일지라도 </w:t>
            </w:r>
            <w:r w:rsidRPr="0089066B">
              <w:br/>
              <w:t>자국에 관한 한 지체를 용인할 수 있다.</w:t>
            </w:r>
            <w:r w:rsidRPr="0089066B">
              <w:br/>
            </w:r>
            <w:r w:rsidRPr="0089066B">
              <w:br/>
              <w:t>제 49 조</w:t>
            </w:r>
            <w:r w:rsidRPr="0089066B">
              <w:br/>
              <w:t>국제기관에 대하여 직업적조치를 취할 권리</w:t>
            </w:r>
            <w:r w:rsidRPr="0089066B">
              <w:br/>
            </w:r>
            <w:r w:rsidRPr="0089066B">
              <w:br/>
              <w:t>변호사, 변리사, 기타의 자로서 해당 국제출원이 제출된 국내관청에 대하여 직업적조치를 취할 권</w:t>
            </w:r>
            <w:r w:rsidRPr="0089066B">
              <w:br/>
              <w:t xml:space="preserve">리를 가지는 자는 해당국제출원에 대하여 국제사무국, 관할국제조사기구 및 관할국제예비심사기관에 </w:t>
            </w:r>
            <w:r w:rsidRPr="0089066B">
              <w:br/>
              <w:t>대하여도 직업적조치를 취할 권리를 가진다.</w:t>
            </w:r>
            <w:r w:rsidRPr="0089066B">
              <w:br/>
            </w:r>
            <w:r w:rsidRPr="0089066B">
              <w:br/>
              <w:t>제 4 장</w:t>
            </w:r>
            <w:r w:rsidRPr="0089066B">
              <w:br/>
              <w:t>기술적 용역</w:t>
            </w:r>
            <w:r w:rsidRPr="0089066B">
              <w:br/>
            </w:r>
            <w:r w:rsidRPr="0089066B">
              <w:br/>
              <w:t>제 50 조</w:t>
            </w:r>
            <w:r w:rsidRPr="0089066B">
              <w:br/>
              <w:t>특허정보제공용역</w:t>
            </w:r>
            <w:r w:rsidRPr="0089066B">
              <w:br/>
            </w:r>
            <w:r w:rsidRPr="0089066B">
              <w:br/>
              <w:t>(1) 국제사무국은 공표된 문서(주로 특허와 공표된 출원)에 기초하여 그가 입수할 수 있는 기술정</w:t>
            </w:r>
            <w:r w:rsidRPr="0089066B">
              <w:br/>
              <w:t>보와 기타의 적절한 정보를 제공하는 용역(본조에서 "정보제공용역"이라 칭함)을 제공할 수 있다.</w:t>
            </w:r>
            <w:r w:rsidRPr="0089066B">
              <w:br/>
            </w:r>
            <w:r w:rsidRPr="0089066B">
              <w:br/>
              <w:t>(2) 국제사무국은 직접 또는 그와 협정을 체결한 국제조사기관이나 기타 국내적 또는 국제적인 전</w:t>
            </w:r>
            <w:r w:rsidRPr="0089066B">
              <w:br/>
              <w:t>문조직을 통하여 정보제공용역을 제공할 수 있다.</w:t>
            </w:r>
            <w:r w:rsidRPr="0089066B">
              <w:br/>
            </w:r>
            <w:r w:rsidRPr="0089066B">
              <w:br/>
              <w:t xml:space="preserve">(3) 정보제공용역은 특히 개발도상당사국의 기술적 지식과 기술(입수가능한 공표된 지식과 기술을 </w:t>
            </w:r>
            <w:r w:rsidRPr="0089066B">
              <w:br/>
              <w:t>포함한다)의 취득을 용이하게 하도록 행한다.</w:t>
            </w:r>
            <w:r w:rsidRPr="0089066B">
              <w:br/>
            </w:r>
            <w:r w:rsidRPr="0089066B">
              <w:br/>
              <w:t xml:space="preserve">(4) 정보제공용역은 당사국의 정부와 국민 및 거주자에게 제공된다. 총회는 정보제공용역을 다른 </w:t>
            </w:r>
            <w:r w:rsidRPr="0089066B">
              <w:br/>
              <w:t>자도 이용할 수 있도록 결정할 수 있다.</w:t>
            </w:r>
            <w:r w:rsidRPr="0089066B">
              <w:br/>
            </w:r>
            <w:r w:rsidRPr="0089066B">
              <w:br/>
              <w:t>(5) (a) 당사국정부에 대한 용역은 실비로 제공한다. 개발도상당사국 정부에 제공되는 용역은 실</w:t>
            </w:r>
            <w:r w:rsidRPr="0089066B">
              <w:br/>
              <w:t>비와의 차액을 체약국정부 이외의 자에게 제공되는 용역에서 발생되는 이익이나 제51조제4항에 언급</w:t>
            </w:r>
            <w:r w:rsidRPr="0089066B">
              <w:br/>
              <w:t>된 재원으로 보충할 수 있는 경우에는 실비에 미달하는 금액으로 제공한다.</w:t>
            </w:r>
            <w:r w:rsidRPr="0089066B">
              <w:br/>
              <w:t xml:space="preserve">(b) (a)의 실비는 국내관청의 용역제공이나 국제조사기관의 임무수행에 의하여 통상 발생하는 </w:t>
            </w:r>
            <w:r w:rsidRPr="0089066B">
              <w:br/>
              <w:t>비용을 초과하는 경비로 양해된다.</w:t>
            </w:r>
            <w:r w:rsidRPr="0089066B">
              <w:br/>
              <w:t>(6) 본조 규정의 실시에 관한 세부사항은 총회나 총회가 정하는 범위내에서 총회가 설치하는 작</w:t>
            </w:r>
            <w:r w:rsidRPr="0089066B">
              <w:lastRenderedPageBreak/>
              <w:t>업</w:t>
            </w:r>
            <w:r w:rsidRPr="0089066B">
              <w:br/>
              <w:t>반이 행하는 결정에 의하여 규정된다.</w:t>
            </w:r>
            <w:r w:rsidRPr="0089066B">
              <w:br/>
              <w:t>(7) 총회는 필요하다고 인정할 때에는 제5항에 규정하는 재정조치를 보충하기 위한 재정조치를 권</w:t>
            </w:r>
            <w:r w:rsidRPr="0089066B">
              <w:br/>
              <w:t>고한다.</w:t>
            </w:r>
            <w:r w:rsidRPr="0089066B">
              <w:br/>
            </w:r>
            <w:r w:rsidRPr="0089066B">
              <w:br/>
              <w:t>제 51 조</w:t>
            </w:r>
            <w:r w:rsidRPr="0089066B">
              <w:br/>
              <w:t>기술원조</w:t>
            </w:r>
            <w:r w:rsidRPr="0089066B">
              <w:br/>
            </w:r>
            <w:r w:rsidRPr="0089066B">
              <w:br/>
              <w:t>(1) 총회는 기술원조위원회(본조에서 "위원회"라 칭함)를 설치한다.</w:t>
            </w:r>
            <w:r w:rsidRPr="0089066B">
              <w:br/>
            </w:r>
            <w:r w:rsidRPr="0089066B">
              <w:br/>
              <w:t>(2) (a) 위원회의 구성국은 개발도상국가가 대표되도록 타당한 고려를 한 후 당사국중에서 선출한다.</w:t>
            </w:r>
            <w:r w:rsidRPr="0089066B">
              <w:br/>
              <w:t xml:space="preserve">(b) 사무국장은 자신의 주도 또는 위원회의 요청에 의하여 개발도상국가에 대한 기술원조에 </w:t>
            </w:r>
            <w:r w:rsidRPr="0089066B">
              <w:br/>
              <w:t>관여하는 정부간 기구의 대표가 위원회의 작업에 참가하도록 초청한다.</w:t>
            </w:r>
            <w:r w:rsidRPr="0089066B">
              <w:br/>
            </w:r>
            <w:r w:rsidRPr="0089066B">
              <w:br/>
              <w:t>(3) (a) 위원회의 임무는 개발도상당사국의 개별적 또는 지역적인 특허제도의 발전을 목적으로 공</w:t>
            </w:r>
            <w:r w:rsidRPr="0089066B">
              <w:br/>
              <w:t>여되는 기술원조를 조직하고 감독하는 것이다.</w:t>
            </w:r>
            <w:r w:rsidRPr="0089066B">
              <w:br/>
              <w:t>(b) 기술원조는 특허 전문가의 훈련과 파견 및 전시용과 실무용 시설의 공여를 포함한다.</w:t>
            </w:r>
            <w:r w:rsidRPr="0089066B">
              <w:br/>
            </w:r>
            <w:r w:rsidRPr="0089066B">
              <w:br/>
              <w:t xml:space="preserve">(4) 국제사무국은 본조 규정에 의한 사업계획의 자금조달을 위하여 일방에 있어서 국제금융기관 </w:t>
            </w:r>
            <w:r w:rsidRPr="0089066B">
              <w:br/>
              <w:t>및 정부간 기구 특히 국제연합의 제 기구 및 기술원조에 관여하는 국제연합의 전문기구와 타방에 있어</w:t>
            </w:r>
            <w:r w:rsidRPr="0089066B">
              <w:br/>
              <w:t>서 기술원조를 받는 국가의 정부와 협정을 체결하도록 노력한다.</w:t>
            </w:r>
            <w:r w:rsidRPr="0089066B">
              <w:br/>
            </w:r>
            <w:r w:rsidRPr="0089066B">
              <w:br/>
              <w:t>(5) 본조 규정의 실시에 관한 세부사항은 총회의 결정과 총회가 정하는 범위내에서 총회가 설치하</w:t>
            </w:r>
            <w:r w:rsidRPr="0089066B">
              <w:br/>
              <w:t>는 작업반의 결정에 의하여 규정된다.</w:t>
            </w:r>
            <w:r w:rsidRPr="0089066B">
              <w:br/>
            </w:r>
            <w:r w:rsidRPr="0089066B">
              <w:br/>
              <w:t>제 52 조</w:t>
            </w:r>
            <w:r w:rsidRPr="0089066B">
              <w:br/>
              <w:t>조약의 다른 규정과의 관계</w:t>
            </w:r>
            <w:r w:rsidRPr="0089066B">
              <w:br/>
            </w:r>
            <w:r w:rsidRPr="0089066B">
              <w:br/>
              <w:t xml:space="preserve">본장의 어떠한 규정도 다른 장의 재정에 관한 규정에 영향을 미치지 아니한다. 동 재정관계규정은 </w:t>
            </w:r>
            <w:r w:rsidRPr="0089066B">
              <w:br/>
              <w:t>본장의 규정 및 본장의 규정의 실시에 대하여는 적용되지 아니한다.</w:t>
            </w:r>
            <w:r w:rsidRPr="0089066B">
              <w:br/>
            </w:r>
            <w:r w:rsidRPr="0089066B">
              <w:br/>
              <w:t>제 5 장</w:t>
            </w:r>
            <w:r w:rsidRPr="0089066B">
              <w:br/>
              <w:t>행정규정</w:t>
            </w:r>
            <w:r w:rsidRPr="0089066B">
              <w:br/>
            </w:r>
            <w:r w:rsidRPr="0089066B">
              <w:br/>
            </w:r>
            <w:r w:rsidRPr="0089066B">
              <w:lastRenderedPageBreak/>
              <w:t xml:space="preserve">제 53 조 </w:t>
            </w:r>
            <w:r w:rsidRPr="0089066B">
              <w:br/>
              <w:t>총 회</w:t>
            </w:r>
            <w:r w:rsidRPr="0089066B">
              <w:br/>
            </w:r>
            <w:r w:rsidRPr="0089066B">
              <w:br/>
              <w:t>(1) (a) 총회는 제57조제8항의 규정에 따를 것을 조건으로 당사국으로 구성한다.</w:t>
            </w:r>
            <w:r w:rsidRPr="0089066B">
              <w:br/>
              <w:t>(b) 각 당사국의 정부는 1인의 대표에 의하여 대표되며 대표는 교체대표, 자문위원 및 전문가</w:t>
            </w:r>
            <w:r w:rsidRPr="0089066B">
              <w:br/>
              <w:t>의 보좌를 받을 수 있다.</w:t>
            </w:r>
            <w:r w:rsidRPr="0089066B">
              <w:br/>
            </w:r>
            <w:r w:rsidRPr="0089066B">
              <w:br/>
              <w:t>(2) (a) 총회는 다음 사항을 행한다.</w:t>
            </w:r>
            <w:r w:rsidRPr="0089066B">
              <w:br/>
              <w:t>(ⅰ) 동맹의 유지 및 발전과 이 조약의 실시에 관한 모든 문제를 처리</w:t>
            </w:r>
            <w:r w:rsidRPr="0089066B">
              <w:br/>
              <w:t>(ⅱ) 이 조약의 다른 규정에 의하여 명시적으로 총회에 부여된 임무를 수행</w:t>
            </w:r>
            <w:r w:rsidRPr="0089066B">
              <w:br/>
              <w:t>(ⅲ) 국제사무국에 개정회의 준비에 관한 지시를 부여</w:t>
            </w:r>
            <w:r w:rsidRPr="0089066B">
              <w:br/>
              <w:t>(ⅳ) 사무국장의 동맹에 관한 보고와 활동을 검토하고 승인하며, 사무국장에게 동맹의 권</w:t>
            </w:r>
            <w:r w:rsidRPr="0089066B">
              <w:br/>
              <w:t>한내의 사항에 대한 모든 필요한 지시를 하달</w:t>
            </w:r>
            <w:r w:rsidRPr="0089066B">
              <w:br/>
              <w:t>(ⅴ) 제9항의 규정에 따라 설치되는 집행위원회의 보고와 활동을 검토하고 승인하며, 집</w:t>
            </w:r>
            <w:r w:rsidRPr="0089066B">
              <w:br/>
              <w:t>행위원회에 대하여 지시를 하달</w:t>
            </w:r>
            <w:r w:rsidRPr="0089066B">
              <w:br/>
              <w:t>(ⅵ) 동맹의 사업계획을 결정하고 3개년 예산을 채택하며 결산을 승인</w:t>
            </w:r>
            <w:r w:rsidRPr="0089066B">
              <w:br/>
              <w:t>(ⅶ) 동맹의 재정규칙을 채택</w:t>
            </w:r>
            <w:r w:rsidRPr="0089066B">
              <w:br/>
              <w:t>(ⅷ) 동맹의 목적을 달성하기 위하여 필요하다고 인정되는 위원회 및 작업반을 설치</w:t>
            </w:r>
            <w:r w:rsidRPr="0089066B">
              <w:br/>
              <w:t>(ⅸ) 비당사국 및 제8항의 규정에 따를 것을 조건으로 정부간 기구와 비정부간 국제기구</w:t>
            </w:r>
            <w:r w:rsidRPr="0089066B">
              <w:br/>
              <w:t>가 총회의 회합에 옵저버로서 참석하는 것을 인정할지 여부 결정</w:t>
            </w:r>
            <w:r w:rsidRPr="0089066B">
              <w:br/>
              <w:t>(ⅹ) 동맹의 목적을 달성하기 위하여 기타 적절한 조치를 취하고 또한 기타 이 조약에 의</w:t>
            </w:r>
            <w:r w:rsidRPr="0089066B">
              <w:br/>
              <w:t>한 적절한 기능을 수행</w:t>
            </w:r>
            <w:r w:rsidRPr="0089066B">
              <w:br/>
              <w:t>(b) 총회는 세계지적소유권기구가 관리하고 있는 다른 동맹에도 이해관계가 있는 사항에 대하</w:t>
            </w:r>
            <w:r w:rsidRPr="0089066B">
              <w:br/>
              <w:t>여는, 동 기구의 조정위원회의 조언을 들은 후에 결정한다.</w:t>
            </w:r>
            <w:r w:rsidRPr="0089066B">
              <w:br/>
            </w:r>
            <w:r w:rsidRPr="0089066B">
              <w:br/>
              <w:t>(3) 대표는 일개국가만을 대표하며 그 국가의 명의로서만 투표할 수 있다.</w:t>
            </w:r>
            <w:r w:rsidRPr="0089066B">
              <w:br/>
            </w:r>
            <w:r w:rsidRPr="0089066B">
              <w:br/>
              <w:t>(4) 각 당사국은 각기 한표를 가진다.</w:t>
            </w:r>
            <w:r w:rsidRPr="0089066B">
              <w:br/>
            </w:r>
            <w:r w:rsidRPr="0089066B">
              <w:br/>
              <w:t>(5) (a) 당사국의 과반수를 정족수로 한다.</w:t>
            </w:r>
            <w:r w:rsidRPr="0089066B">
              <w:br/>
              <w:t>(b) 총회는 정족수에 미달하는 경우에도 결정을 할 수 있다. 그러나 총회의 절차에 관한 결정</w:t>
            </w:r>
            <w:r w:rsidRPr="0089066B">
              <w:br/>
              <w:t>을 제외하고 그 결정은 규칙에 정하는 통신에 의한 투표로 정족수가 충족되고 또한 필요한 다수가 얻</w:t>
            </w:r>
            <w:r w:rsidRPr="0089066B">
              <w:br/>
              <w:t>어진 경우에만 효력이 발생한다.</w:t>
            </w:r>
            <w:r w:rsidRPr="0089066B">
              <w:br/>
            </w:r>
            <w:r w:rsidRPr="0089066B">
              <w:br/>
              <w:t xml:space="preserve">(6) (a) 제47조제2항(b), 제58조제2항(b)와 제3항 및 제61조제2항(b)의 규정이 적용되는 경우를 </w:t>
            </w:r>
            <w:r w:rsidRPr="0089066B">
              <w:br/>
              <w:t>제외하고 총회의 결정은 투표의 3분의 2이상의 다수결에 의한다.</w:t>
            </w:r>
            <w:r w:rsidRPr="0089066B">
              <w:br/>
              <w:t>(b) 기권은 투표로 보지 아니한다.</w:t>
            </w:r>
            <w:r w:rsidRPr="0089066B">
              <w:br/>
            </w:r>
            <w:r w:rsidRPr="0089066B">
              <w:br/>
            </w:r>
            <w:r w:rsidRPr="0089066B">
              <w:lastRenderedPageBreak/>
              <w:t>(7) 제2장의 규정에 기속되는 당사국에만 이해관계가 있는 사항에 대하여는 제4항, 제5항, 제6항</w:t>
            </w:r>
            <w:r w:rsidRPr="0089066B">
              <w:br/>
              <w:t>에서 언급하는 당사국이란 제2장에 규정에 기속되는 당사국만을 말한다.</w:t>
            </w:r>
            <w:r w:rsidRPr="0089066B">
              <w:br/>
            </w:r>
            <w:r w:rsidRPr="0089066B">
              <w:br/>
              <w:t xml:space="preserve">(8) 국제조사기관이나 국제예비심사기관으로 지정된 정부간 기구는 총회에 옵저버로서 참석하는 </w:t>
            </w:r>
            <w:r w:rsidRPr="0089066B">
              <w:br/>
              <w:t>것이 허용된다.</w:t>
            </w:r>
            <w:r w:rsidRPr="0089066B">
              <w:br/>
            </w:r>
            <w:r w:rsidRPr="0089066B">
              <w:br/>
              <w:t>(9) 총회는 당사국의 수가 40개국을 초과하는 경우에는 집행위원회를 설치한다. 이 조약 및 규칙</w:t>
            </w:r>
            <w:r w:rsidRPr="0089066B">
              <w:br/>
              <w:t>에서 말하는 집행위원회라 함은 동 집행위원회가 설치된 경우 이를 의미한다.</w:t>
            </w:r>
            <w:r w:rsidRPr="0089066B">
              <w:br/>
            </w:r>
            <w:r w:rsidRPr="0089066B">
              <w:br/>
              <w:t>(10) 총회는 집행위원회가 설치되기 이전에는 사무국장이 작성한 연차사업계획과 연차예산을 사업</w:t>
            </w:r>
            <w:r w:rsidRPr="0089066B">
              <w:br/>
              <w:t>계획 및 3개년 예산의 범위내에서 승인한다.</w:t>
            </w:r>
            <w:r w:rsidRPr="0089066B">
              <w:br/>
            </w:r>
            <w:r w:rsidRPr="0089066B">
              <w:br/>
              <w:t xml:space="preserve">(11) (a) 총회는 집행위원회가 설치될 때까지는 사무국장의 소집에 의하여 매년 1회 정기회기로서 </w:t>
            </w:r>
            <w:r w:rsidRPr="0089066B">
              <w:br/>
              <w:t>회합하며, 예외적인 경우를 제외하고 기구의 조정위원회와 동일기간중에 동일한 장소에서 회합한다.</w:t>
            </w:r>
            <w:r w:rsidRPr="0089066B">
              <w:br/>
              <w:t>(b) 총회는 집행위원회가 설치된 후에는 사무국장의 소집에 의하여 3년마다 1회 정기회기로</w:t>
            </w:r>
            <w:r w:rsidRPr="0089066B">
              <w:br/>
              <w:t>서 회합하며, 예외적인 경우를 제외하고 기구의 총회와 동일기간중에 동일한 장소에서 회합한다.</w:t>
            </w:r>
            <w:r w:rsidRPr="0089066B">
              <w:br/>
              <w:t>(c) 총회는 집행위원회의 요청 또는 체약국의 4분의 1이상의 요청에 의하여 임시회기로서 회</w:t>
            </w:r>
            <w:r w:rsidRPr="0089066B">
              <w:br/>
              <w:t>합한다.</w:t>
            </w:r>
            <w:r w:rsidRPr="0089066B">
              <w:br/>
            </w:r>
            <w:r w:rsidRPr="0089066B">
              <w:br/>
              <w:t>(12) 총회는 자신의 의사규칙을 채택한다.</w:t>
            </w:r>
            <w:r w:rsidRPr="0089066B">
              <w:br/>
            </w:r>
            <w:r w:rsidRPr="0089066B">
              <w:br/>
              <w:t>제 54 조</w:t>
            </w:r>
            <w:r w:rsidRPr="0089066B">
              <w:br/>
              <w:t>집행위원회</w:t>
            </w:r>
            <w:r w:rsidRPr="0089066B">
              <w:br/>
            </w:r>
            <w:r w:rsidRPr="0089066B">
              <w:br/>
              <w:t>(1) 총회가 집행위원회를 설치하였을 때에는 동 집행위원회는 아래 규정에 따른다.</w:t>
            </w:r>
            <w:r w:rsidRPr="0089066B">
              <w:br/>
            </w:r>
            <w:r w:rsidRPr="0089066B">
              <w:br/>
              <w:t>(2) (a) 집행위원회는 제57조제8항의 규정에 따를 것을 조건으로 총회의 구성국중에서 총회에 의</w:t>
            </w:r>
            <w:r w:rsidRPr="0089066B">
              <w:br/>
              <w:t>하여 선출된 국가로 구성한다.</w:t>
            </w:r>
            <w:r w:rsidRPr="0089066B">
              <w:br/>
              <w:t>(b) 집행위원회의 각 구성국의 정부는 1인의 대표에 의하여 대표되며, 대표는 교체대표, 자문</w:t>
            </w:r>
            <w:r w:rsidRPr="0089066B">
              <w:br/>
              <w:t>위원 및 전문가의 보좌를 받을 수 있다.</w:t>
            </w:r>
            <w:r w:rsidRPr="0089066B">
              <w:br/>
            </w:r>
            <w:r w:rsidRPr="0089066B">
              <w:br/>
              <w:t xml:space="preserve">(3) 집행위원회 구성국의 수는 총회 구성국 수의 4분의 1로 한다. 의석수의 결정에 있어서는 4로 </w:t>
            </w:r>
            <w:r w:rsidRPr="0089066B">
              <w:br/>
              <w:t>나머지의 수는 고려하지 아니한다.</w:t>
            </w:r>
            <w:r w:rsidRPr="0089066B">
              <w:br/>
            </w:r>
            <w:r w:rsidRPr="0089066B">
              <w:br/>
              <w:t>(4) 총회는 집행위원회 구성국 선출에 있어서 공평한 지리적 배분을 고려한다.</w:t>
            </w:r>
            <w:r w:rsidRPr="0089066B">
              <w:br/>
            </w:r>
            <w:r w:rsidRPr="0089066B">
              <w:br/>
              <w:t xml:space="preserve">(5) (a) 집행위원회의 구성국의 임기는 그가 선출된 총회회기의 종료시로부터 총회의 다음 통상 </w:t>
            </w:r>
            <w:r w:rsidRPr="0089066B">
              <w:br/>
            </w:r>
            <w:r w:rsidRPr="0089066B">
              <w:lastRenderedPageBreak/>
              <w:t>회기의 종료시까지로 한다.</w:t>
            </w:r>
            <w:r w:rsidRPr="0089066B">
              <w:br/>
              <w:t>(b) 집행위원회 구성국은 최대한 그 구성국의 3분의 2까지 재선될 수 있다.</w:t>
            </w:r>
            <w:r w:rsidRPr="0089066B">
              <w:br/>
              <w:t>(c) 총회는 집행위원회 구성국의 선출과 재선에 관한 규칙의 세부사항을 정한다.</w:t>
            </w:r>
            <w:r w:rsidRPr="0089066B">
              <w:br/>
            </w:r>
            <w:r w:rsidRPr="0089066B">
              <w:br/>
              <w:t>(6) (a) 집행위원회는 다음 사항을 행한다.</w:t>
            </w:r>
            <w:r w:rsidRPr="0089066B">
              <w:br/>
              <w:t>(ⅰ) 총회의 의사일정안 작성</w:t>
            </w:r>
            <w:r w:rsidRPr="0089066B">
              <w:br/>
              <w:t>(ⅱ) 사무국장이 작성한 동맹의 사업계획안과 3개년 예산안을 총회에 제출</w:t>
            </w:r>
            <w:r w:rsidRPr="0089066B">
              <w:br/>
              <w:t>(ⅲ) 사무국장이 작성한 연차사업계획과 연차예산을 사업계획 및 3개년 예산의 범위내에</w:t>
            </w:r>
            <w:r w:rsidRPr="0089066B">
              <w:br/>
              <w:t>서 승인</w:t>
            </w:r>
            <w:r w:rsidRPr="0089066B">
              <w:br/>
              <w:t>(ⅳ) 사무국장의 정기보고와 연차회계검사보고에 적절한 의견을 붙여 총회에 제출</w:t>
            </w:r>
            <w:r w:rsidRPr="0089066B">
              <w:br/>
              <w:t>(ⅴ) 총회의 결정에 따르고 총회의 통상회기 사이에 발생하는 상황을 고려하여 사무국장</w:t>
            </w:r>
            <w:r w:rsidRPr="0089066B">
              <w:br/>
              <w:t>이 동맹의 사업계획을 실시할 수 있도록 모든 필요한 조치를 취함</w:t>
            </w:r>
            <w:r w:rsidRPr="0089066B">
              <w:br/>
              <w:t>(ⅵ) 기타 이 조약에 의하여 집행위원회에 부여되는 임무를 수행</w:t>
            </w:r>
            <w:r w:rsidRPr="0089066B">
              <w:br/>
              <w:t>(b) 집행위원회는 기구가 관리업무를 행하고 있는 다른 동맹에도 이해관계가 있는 사항에 대</w:t>
            </w:r>
            <w:r w:rsidRPr="0089066B">
              <w:br/>
              <w:t>하여는 동 기구의 조정위원회의 조언을 들은 후에 결정한다.</w:t>
            </w:r>
            <w:r w:rsidRPr="0089066B">
              <w:br/>
            </w:r>
            <w:r w:rsidRPr="0089066B">
              <w:br/>
              <w:t xml:space="preserve">(7) (a) 집행위원회는 사무국장의 소집에 의하여 매년 1회 통상회기로서 회합하며, 될 수 있는 한 </w:t>
            </w:r>
            <w:r w:rsidRPr="0089066B">
              <w:br/>
              <w:t>기구의 조정위원회와 동일한 기간중에 동일한 장소에서 회합한다.</w:t>
            </w:r>
            <w:r w:rsidRPr="0089066B">
              <w:br/>
              <w:t xml:space="preserve">(b) 집행위원회는 사무국장의 발의에 의하여 또는 집행위원회의 의장 또는 그 구성국의 4분의 </w:t>
            </w:r>
            <w:r w:rsidRPr="0089066B">
              <w:br/>
              <w:t>1이상의 요청에 의하여 사무국장이 소집하여 임시회기로서 회합한다.</w:t>
            </w:r>
            <w:r w:rsidRPr="0089066B">
              <w:br/>
            </w:r>
            <w:r w:rsidRPr="0089066B">
              <w:br/>
              <w:t>(8) (a) 집행위원회의 각 구성국은 하나의 투표권을 가진다.</w:t>
            </w:r>
            <w:r w:rsidRPr="0089066B">
              <w:br/>
              <w:t>(b) 집행위원회의 구성국의 과반수를 정족수로 한다.</w:t>
            </w:r>
            <w:r w:rsidRPr="0089066B">
              <w:br/>
              <w:t>(c) 결정은 투표의 단순다수에 의한 의결로써 한다.</w:t>
            </w:r>
            <w:r w:rsidRPr="0089066B">
              <w:br/>
              <w:t>(d) 기권은 투표로 보지 아니한다.</w:t>
            </w:r>
            <w:r w:rsidRPr="0089066B">
              <w:br/>
              <w:t>(e) 대표는 일개국가만을 대표하고 그 국가의 명의로서만 투표할 수 있다.</w:t>
            </w:r>
            <w:r w:rsidRPr="0089066B">
              <w:br/>
            </w:r>
            <w:r w:rsidRPr="0089066B">
              <w:br/>
              <w:t>(9) 집행위원회의 구성국이 아닌 당사국 및 국제조정기관이나 국제예비심사기관으로 선정된 정부</w:t>
            </w:r>
            <w:r w:rsidRPr="0089066B">
              <w:br/>
              <w:t>간기구는 집행위원회의 회합에 옵저버로 참석하는 것이 허용된다.</w:t>
            </w:r>
            <w:r w:rsidRPr="0089066B">
              <w:br/>
            </w:r>
            <w:r w:rsidRPr="0089066B">
              <w:br/>
              <w:t>(10) 집행위원회는 자신의 의사규칙을 채택한다.</w:t>
            </w:r>
            <w:r w:rsidRPr="0089066B">
              <w:br/>
            </w:r>
            <w:r w:rsidRPr="0089066B">
              <w:br/>
              <w:t xml:space="preserve">제 55 조 </w:t>
            </w:r>
            <w:r w:rsidRPr="0089066B">
              <w:br/>
              <w:t>국제사무국</w:t>
            </w:r>
            <w:r w:rsidRPr="0089066B">
              <w:br/>
            </w:r>
            <w:r w:rsidRPr="0089066B">
              <w:br/>
              <w:t>(1) 동맹의 행정업무는 국제사무국이 행한다.</w:t>
            </w:r>
            <w:r w:rsidRPr="0089066B">
              <w:br/>
            </w:r>
            <w:r w:rsidRPr="0089066B">
              <w:br/>
              <w:t>(2) 국제사무국은 동맹의 제기구의 사무국의 직무를 행한다.</w:t>
            </w:r>
            <w:r w:rsidRPr="0089066B">
              <w:br/>
            </w:r>
            <w:r w:rsidRPr="0089066B">
              <w:br/>
            </w:r>
            <w:r w:rsidRPr="0089066B">
              <w:lastRenderedPageBreak/>
              <w:t>(3) 사무국장은 동맹의 수석행정직원으로서 동맹을 대표한다.</w:t>
            </w:r>
            <w:r w:rsidRPr="0089066B">
              <w:br/>
            </w:r>
            <w:r w:rsidRPr="0089066B">
              <w:br/>
              <w:t>(4) 국제사무국은 회보, 기타 규칙이 정하거나 총회가 요구하는 간행물을 발행한다.</w:t>
            </w:r>
            <w:r w:rsidRPr="0089066B">
              <w:br/>
            </w:r>
            <w:r w:rsidRPr="0089066B">
              <w:br/>
              <w:t>(5) 국내관청이 국제사무국, 국제조사기관 및 국제예비심사기관의 이 조약에 의한 임무수행을 지</w:t>
            </w:r>
            <w:r w:rsidRPr="0089066B">
              <w:br/>
              <w:t>원하기 위하여 제공하는 용역에 대하여는 규칙에 정한다.</w:t>
            </w:r>
            <w:r w:rsidRPr="0089066B">
              <w:br/>
            </w:r>
            <w:r w:rsidRPr="0089066B">
              <w:br/>
              <w:t>(6) 사무국장 및 그가 지명하는 직원은 총회, 집행위원회, 기타 이 조약이나 규칙에 의하여 설치</w:t>
            </w:r>
            <w:r w:rsidRPr="0089066B">
              <w:br/>
              <w:t>되는 위원회 또는 작업반의 모든 회합에 투표권없이 참가한다. 사무국장 또는 그가 지명하는 직원 1인</w:t>
            </w:r>
            <w:r w:rsidRPr="0089066B">
              <w:br/>
              <w:t>은 이들 기관의 당연직 서기가 된다.</w:t>
            </w:r>
            <w:r w:rsidRPr="0089066B">
              <w:br/>
            </w:r>
            <w:r w:rsidRPr="0089066B">
              <w:br/>
              <w:t>(7) (a) 국제사무국은 총회의 지시에 따라 또한 집행위원회와 협력하여 개정회의의 준비를 한다.</w:t>
            </w:r>
            <w:r w:rsidRPr="0089066B">
              <w:br/>
              <w:t xml:space="preserve">(b) 국제사무국은 개정회의의 준비에 관하여 정부간기구 및 비정부간 국제기구와 협의할 수 </w:t>
            </w:r>
            <w:r w:rsidRPr="0089066B">
              <w:br/>
              <w:t>있다.</w:t>
            </w:r>
            <w:r w:rsidRPr="0089066B">
              <w:br/>
              <w:t>(c) 사무국장 및 그가 지명하는 자는 개정회의에서의 심의에 투표권없이 참가한다.</w:t>
            </w:r>
            <w:r w:rsidRPr="0089066B">
              <w:br/>
              <w:t>(8) 국제사무국은 기타 국제사무국에 부여되는 임무를 수행한다.</w:t>
            </w:r>
            <w:r w:rsidRPr="0089066B">
              <w:br/>
            </w:r>
            <w:r w:rsidRPr="0089066B">
              <w:br/>
              <w:t xml:space="preserve">제 56 조 </w:t>
            </w:r>
            <w:r w:rsidRPr="0089066B">
              <w:br/>
              <w:t>기술협력위원회</w:t>
            </w:r>
            <w:r w:rsidRPr="0089066B">
              <w:br/>
            </w:r>
            <w:r w:rsidRPr="0089066B">
              <w:br/>
              <w:t>(1) 총회는 기술협력위원회(본조에서 "위원회"라고 칭함)를 설치한다.</w:t>
            </w:r>
            <w:r w:rsidRPr="0089066B">
              <w:br/>
            </w:r>
            <w:r w:rsidRPr="0089066B">
              <w:br/>
              <w:t>(2) (a) 총회는 개발도상에 있는 국가가 형평하게 대표되도록 타당한 고려를 하여 위원회를 구성</w:t>
            </w:r>
            <w:r w:rsidRPr="0089066B">
              <w:br/>
              <w:t>하고 그 구성원을 임명한다.</w:t>
            </w:r>
            <w:r w:rsidRPr="0089066B">
              <w:br/>
              <w:t xml:space="preserve">(b) 국제조사기관 및 국제예비심사기관은 위원회의 당연직 구성원이 된다. 국제조사기관 또는 </w:t>
            </w:r>
            <w:r w:rsidRPr="0089066B">
              <w:br/>
              <w:t>국제예비심사관이 당사국의 국내관청인 경우에는 동 당사국은 위원회에서 중복하여 대표를 낼 수 없다.</w:t>
            </w:r>
            <w:r w:rsidRPr="0089066B">
              <w:br/>
              <w:t>(c) 당사국의 수가 허용하는 경우에는 위원회의 구성원의 총수는 위원회의 당연직 구성원 수</w:t>
            </w:r>
            <w:r w:rsidRPr="0089066B">
              <w:br/>
              <w:t>의 두배이상으로 한다.</w:t>
            </w:r>
            <w:r w:rsidRPr="0089066B">
              <w:br/>
              <w:t xml:space="preserve">(d) 사무국장은 그의 발의 또는 위원회의 요청에 의하여 관계기관에 이해관계가 있는 토의에 </w:t>
            </w:r>
            <w:r w:rsidRPr="0089066B">
              <w:br/>
              <w:t>당해 관계기관의 대표가 참가하도록 초청한다.</w:t>
            </w:r>
            <w:r w:rsidRPr="0089066B">
              <w:br/>
            </w:r>
            <w:r w:rsidRPr="0089066B">
              <w:br/>
              <w:t>(3) 위원회는 조언 또는 권고를 통하여 다음 사항에 기여함을 목적으로 한다.</w:t>
            </w:r>
            <w:r w:rsidRPr="0089066B">
              <w:br/>
              <w:t>(ⅰ) 이 조약에 의하여 제공되는 용역의 꾸준한 개선</w:t>
            </w:r>
            <w:r w:rsidRPr="0089066B">
              <w:br/>
              <w:t>(ⅱ) 둘이상의 국제조사기관 또는 국제예비심사기관이 존재하는 경우, 그들의 자료작성 및 작</w:t>
            </w:r>
            <w:r w:rsidRPr="0089066B">
              <w:br/>
              <w:t>업방법에 있어서 최대한의 통일성을 확보하고 그들의 보고의 질을 최대한 높고 균일하게 확보 (ⅲ) 총</w:t>
            </w:r>
            <w:r w:rsidRPr="0089066B">
              <w:br/>
              <w:t>회 또는 집행위원회의 발의에 의하여 특히 단일의 국제조사기관의 설립에 관한 기술적 문제의 해</w:t>
            </w:r>
            <w:r w:rsidRPr="0089066B">
              <w:lastRenderedPageBreak/>
              <w:t>결</w:t>
            </w:r>
            <w:r w:rsidRPr="0089066B">
              <w:br/>
            </w:r>
            <w:r w:rsidRPr="0089066B">
              <w:br/>
              <w:t>(4) 당사국 및 관련국제기구는 위원회에 위원회의 권한내에 있는 문제에 대하여 서면에 의하여 의</w:t>
            </w:r>
            <w:r w:rsidRPr="0089066B">
              <w:br/>
              <w:t>견을 진술할 수 있다.</w:t>
            </w:r>
            <w:r w:rsidRPr="0089066B">
              <w:br/>
            </w:r>
            <w:r w:rsidRPr="0089066B">
              <w:br/>
              <w:t>(5) 위원회는 사무국장에 대하여 또는 사무국장을 통하여 총회, 집행위원회, 전체 또는 일부의 국</w:t>
            </w:r>
            <w:r w:rsidRPr="0089066B">
              <w:br/>
              <w:t>제조사기관, 국제예비심사기관 및 수리관청에 대하여 조언과 권고를 할 수 있다.</w:t>
            </w:r>
            <w:r w:rsidRPr="0089066B">
              <w:br/>
            </w:r>
            <w:r w:rsidRPr="0089066B">
              <w:br/>
              <w:t>(6) (a) 사무국장은 어떠한 경우에도 위원회의 모든 조언과 권고를 집행위원회에 송부한다. 사무</w:t>
            </w:r>
            <w:r w:rsidRPr="0089066B">
              <w:br/>
              <w:t>국장은 그 조언과 권고에 대하여 자신의 의견을 붙일 수 있다.</w:t>
            </w:r>
            <w:r w:rsidRPr="0089066B">
              <w:br/>
              <w:t xml:space="preserve">(b) 집행위원회는 위원회의 조언, 권고 또한 기타의 활동에 대하여 견해를 표명할 수 있으며, </w:t>
            </w:r>
            <w:r w:rsidRPr="0089066B">
              <w:br/>
              <w:t xml:space="preserve">위원회에 위원회의 권한내에 있는 문제에 대하여 연구하고 보고하도록 요구할 수 있다. 집행위원회는 </w:t>
            </w:r>
            <w:r w:rsidRPr="0089066B">
              <w:br/>
              <w:t>적당한 의견을 붙여서 위원회의 조언, 권고와 보고를 총회에 제출할 수 있다.</w:t>
            </w:r>
            <w:r w:rsidRPr="0089066B">
              <w:br/>
            </w:r>
            <w:r w:rsidRPr="0089066B">
              <w:br/>
              <w:t>(7) 집행위원회가 설치될 때까지는 제6항에서 말하는 집행위원회란 총회를 의미한다.</w:t>
            </w:r>
            <w:r w:rsidRPr="0089066B">
              <w:br/>
            </w:r>
            <w:r w:rsidRPr="0089066B">
              <w:br/>
              <w:t>(8) 위원회절차의 세부사항은 총회의 결정에 의한다.</w:t>
            </w:r>
            <w:r w:rsidRPr="0089066B">
              <w:br/>
            </w:r>
            <w:r w:rsidRPr="0089066B">
              <w:br/>
              <w:t xml:space="preserve">제 57 조 </w:t>
            </w:r>
            <w:r w:rsidRPr="0089066B">
              <w:br/>
              <w:t>재 정</w:t>
            </w:r>
            <w:r w:rsidRPr="0089066B">
              <w:br/>
            </w:r>
            <w:r w:rsidRPr="0089066B">
              <w:br/>
              <w:t>(1) (a) 동맹은 예산을 가진다.</w:t>
            </w:r>
            <w:r w:rsidRPr="0089066B">
              <w:br/>
              <w:t>(b) 동맹의 예산은 수입, 동맹의 고유경비 및 기구가 관리하고 있는 제 동맹의 공동경비예산</w:t>
            </w:r>
            <w:r w:rsidRPr="0089066B">
              <w:br/>
              <w:t>에 대한 동맹의 분담금을 포함한다.</w:t>
            </w:r>
            <w:r w:rsidRPr="0089066B">
              <w:br/>
              <w:t xml:space="preserve">(c) 제 동맹의 공동경비란 동맹뿐만 아니라, 기구가 관리하고 있는 다른 동맹에도 귀속될 수 </w:t>
            </w:r>
            <w:r w:rsidRPr="0089066B">
              <w:br/>
              <w:t>있는 경비를 말한다. 공동경비에 대한 동맹의 분담의 비율은 공동경비가 동맹에 가져올 이익에 비례한다.</w:t>
            </w:r>
            <w:r w:rsidRPr="0089066B">
              <w:br/>
            </w:r>
            <w:r w:rsidRPr="0089066B">
              <w:br/>
              <w:t>(2) 동맹의 예산은 기구가 관리하고 있는 다른 동맹의 예산과 조정할 필요성을 고려하여 결정한다.</w:t>
            </w:r>
            <w:r w:rsidRPr="0089066B">
              <w:br/>
            </w:r>
            <w:r w:rsidRPr="0089066B">
              <w:br/>
              <w:t>(3) 제5항의 규정에 따르는 것을 조건으로 동맹의 예산은 다음을 재원으로 한다.</w:t>
            </w:r>
            <w:r w:rsidRPr="0089066B">
              <w:br/>
              <w:t>(ⅰ) 국제사무국이 동맹과 관련하여 제공하는 용역에 대하여 납부되는 수수료 및 요금</w:t>
            </w:r>
            <w:r w:rsidRPr="0089066B">
              <w:br/>
              <w:t>(ⅱ) 국제사무국의 동맹에 관한 간행물의 판매대금 및 이들 간행물에 대한 사용료</w:t>
            </w:r>
            <w:r w:rsidRPr="0089066B">
              <w:br/>
              <w:t>(ⅲ) 증여, 유증 및 보조금</w:t>
            </w:r>
            <w:r w:rsidRPr="0089066B">
              <w:br/>
              <w:t>(ⅳ) 임대료, 이자, 기타의 잡수입</w:t>
            </w:r>
            <w:r w:rsidRPr="0089066B">
              <w:br/>
            </w:r>
            <w:r w:rsidRPr="0089066B">
              <w:br/>
            </w:r>
            <w:r w:rsidRPr="0089066B">
              <w:lastRenderedPageBreak/>
              <w:t>(4) 국제사무국에 납부되는 수수료와 요금의 액수 및 국제사무국의 간행물의 가격은 본 조약의 관</w:t>
            </w:r>
            <w:r w:rsidRPr="0089066B">
              <w:br/>
              <w:t>리업무에 관계되는 국제사무국의 모든 경비를 통상의 상태에서 충분히 부담할 수 있도록 정한다.</w:t>
            </w:r>
            <w:r w:rsidRPr="0089066B">
              <w:br/>
            </w:r>
            <w:r w:rsidRPr="0089066B">
              <w:br/>
              <w:t>(5) (a) 회계연도가 결손으로 종료하는 경우에는 당사국은 (b) 및 (c)의 규정에 따를 것을 조건으</w:t>
            </w:r>
            <w:r w:rsidRPr="0089066B">
              <w:br/>
              <w:t>로 동 결손을 보충하기 위하여 분담금을 납부한다.</w:t>
            </w:r>
            <w:r w:rsidRPr="0089066B">
              <w:br/>
              <w:t>(b) 각 체약국의 분담금액은 해당연도에서의 각 체약국으로부터의 국제출원의 수에 타당한 고</w:t>
            </w:r>
            <w:r w:rsidRPr="0089066B">
              <w:br/>
              <w:t>려를 하여 총회가 정한다.</w:t>
            </w:r>
            <w:r w:rsidRPr="0089066B">
              <w:br/>
              <w:t>(c) 총회는 결손의 전부 또는 일부를 다른 방법에 의하여 잠정적으로 보충할 수 있는 경우에</w:t>
            </w:r>
            <w:r w:rsidRPr="0089066B">
              <w:br/>
              <w:t>는 그 결손을 이월하여 체약국에 분담금의 납부를 요구하지 아니하도록 결정할 수 있다.</w:t>
            </w:r>
            <w:r w:rsidRPr="0089066B">
              <w:br/>
              <w:t xml:space="preserve">(d) 총회는 동맹의 재정상태가 허용하는 경우에는 (a)의 규정에 납부된 분담금은 이를 납부한 </w:t>
            </w:r>
            <w:r w:rsidRPr="0089066B">
              <w:br/>
              <w:t>당사국에 환불하도록 결정할 수 있다.</w:t>
            </w:r>
            <w:r w:rsidRPr="0089066B">
              <w:br/>
              <w:t xml:space="preserve">(e) (b)의 규정에 의한 분담금은 총회가 정하는 납부기일로부터 2년이내에 납부하지 아니한 </w:t>
            </w:r>
            <w:r w:rsidRPr="0089066B">
              <w:br/>
              <w:t xml:space="preserve">당사국은 동맹의 어느 기관에서도 투표권을 행사할 수 없다. 다만, 동맹의 어느 기관도 납부의 연체가 </w:t>
            </w:r>
            <w:r w:rsidRPr="0089066B">
              <w:br/>
              <w:t>예외적이며 피할 수 없는 사정에 의한 것이라고 인정되는 경우, 당해 당사국이 당해 기관에서 계속하</w:t>
            </w:r>
            <w:r w:rsidRPr="0089066B">
              <w:br/>
              <w:t>여 투표권을 행사하도록 허용할 수 있다.</w:t>
            </w:r>
            <w:r w:rsidRPr="0089066B">
              <w:br/>
            </w:r>
            <w:r w:rsidRPr="0089066B">
              <w:br/>
              <w:t>(6) 예산이 신회계연도 개시전에 채택되지 아니하는 경우에는 재정규칙이 정하는 바에 의하여 전</w:t>
            </w:r>
            <w:r w:rsidRPr="0089066B">
              <w:br/>
              <w:t>년도의 예산과 같은 수준의 예산으로 한다.</w:t>
            </w:r>
            <w:r w:rsidRPr="0089066B">
              <w:br/>
            </w:r>
            <w:r w:rsidRPr="0089066B">
              <w:br/>
              <w:t xml:space="preserve">(7) (a) 동맹은 각 당사국의 1회 납부금으로 구성되는 운용자금을 가진다. 운용자금이 충분하지 </w:t>
            </w:r>
            <w:r w:rsidRPr="0089066B">
              <w:br/>
              <w:t xml:space="preserve">아니한 경우에는 총회는 그의 증액을 위한 조치를 취한다. 운용자금의 일부가 필요하지 아니하게 된 </w:t>
            </w:r>
            <w:r w:rsidRPr="0089066B">
              <w:br/>
              <w:t>경우에는 동 운용자금의 일부를 환불한다.</w:t>
            </w:r>
            <w:r w:rsidRPr="0089066B">
              <w:br/>
              <w:t>(b) 운용자금에 대한 각 당사국의 당초의 납부금액 및 운용자금의 증액부분에 대한 각 당사국</w:t>
            </w:r>
            <w:r w:rsidRPr="0089066B">
              <w:br/>
              <w:t>의 분담금은 제5항(b)에 정하는 원칙과 동일한 원칙에 의하여 총회가 정한다.</w:t>
            </w:r>
            <w:r w:rsidRPr="0089066B">
              <w:br/>
              <w:t>(c) 납부조건은 사무국장의 제안에 의하여 기구의 조정위원회의 조언을 들은 후에 총회가 정</w:t>
            </w:r>
            <w:r w:rsidRPr="0089066B">
              <w:br/>
              <w:t>한다.</w:t>
            </w:r>
            <w:r w:rsidRPr="0089066B">
              <w:br/>
              <w:t>(d) 환불액은 각 당사국이 납부한 날을 고려하고 각 당사국이 납부한 금액에 비례한다.</w:t>
            </w:r>
            <w:r w:rsidRPr="0089066B">
              <w:br/>
            </w:r>
            <w:r w:rsidRPr="0089066B">
              <w:br/>
              <w:t xml:space="preserve">(8) (a) 자국영역내에 기구의 본부가 소재하는 국가와 체결하는 본부협정은 운용자금이 충분하지 </w:t>
            </w:r>
            <w:r w:rsidRPr="0089066B">
              <w:br/>
              <w:t>아니하는 경우에는 동 국가에서 입체하도록 규정한다. 입체금액과 조건은 동 국가와 기구간의 별도 협</w:t>
            </w:r>
            <w:r w:rsidRPr="0089066B">
              <w:br/>
              <w:t>정에 의하여 수시로 정한다. 동 국가는 입체하여 줄 의무를 가지는 한 당연히 총회와 집행위원회에 의</w:t>
            </w:r>
            <w:r w:rsidRPr="0089066B">
              <w:br/>
              <w:t>석을 가진다.</w:t>
            </w:r>
            <w:r w:rsidRPr="0089066B">
              <w:br/>
              <w:t xml:space="preserve">(b) (a)의 국가 및 기구는 서면통고에 의하여 입체를 하여 줄 의무를 폐기할 권리를 가진다. </w:t>
            </w:r>
            <w:r w:rsidRPr="0089066B">
              <w:br/>
            </w:r>
            <w:r w:rsidRPr="0089066B">
              <w:lastRenderedPageBreak/>
              <w:t>폐기는 통고가 행하여진 연도말부터 3년이 경과한 후에 효력을 발생한다.</w:t>
            </w:r>
            <w:r w:rsidRPr="0089066B">
              <w:br/>
            </w:r>
            <w:r w:rsidRPr="0089066B">
              <w:br/>
              <w:t xml:space="preserve">(9) 회계감사는 재정규칙이 정하는 바에 의하여 하나 또는 둘 이상의 체약국이나 외부의 회계감사 </w:t>
            </w:r>
            <w:r w:rsidRPr="0089066B">
              <w:br/>
              <w:t>전문가가 한다. 이들 당사국 또는 회계감사 전문가는 총회가 이들의 동의를 얻어서 지정한다.</w:t>
            </w:r>
            <w:r w:rsidRPr="0089066B">
              <w:br/>
            </w:r>
            <w:r w:rsidRPr="0089066B">
              <w:br/>
              <w:t>제 58 조</w:t>
            </w:r>
            <w:r w:rsidRPr="0089066B">
              <w:br/>
              <w:t>규 칙</w:t>
            </w:r>
            <w:r w:rsidRPr="0089066B">
              <w:br/>
            </w:r>
            <w:r w:rsidRPr="0089066B">
              <w:br/>
              <w:t>(1) 이 조약에 부속하는 규칙에는 다음 사항에 관한 세부규칙을 둔다.</w:t>
            </w:r>
            <w:r w:rsidRPr="0089066B">
              <w:br/>
              <w:t xml:space="preserve">(ⅰ) 이 조약이 명시적으로 규칙에 위임한 사항 또는 규칙 소관사항이라는 것이 명시적으로 </w:t>
            </w:r>
            <w:r w:rsidRPr="0089066B">
              <w:br/>
              <w:t>규정되어 있는 사항</w:t>
            </w:r>
            <w:r w:rsidRPr="0089066B">
              <w:br/>
              <w:t>(ⅱ) 업무상의 요건, 사항 또는 절차</w:t>
            </w:r>
            <w:r w:rsidRPr="0089066B">
              <w:br/>
              <w:t>(ⅲ) 이 조약의 규정을 시행하는데 유용한 세부사항</w:t>
            </w:r>
            <w:r w:rsidRPr="0089066B">
              <w:br/>
            </w:r>
            <w:r w:rsidRPr="0089066B">
              <w:br/>
              <w:t>(2) (a) 총회는 규칙을 개정할 수 있다.</w:t>
            </w:r>
            <w:r w:rsidRPr="0089066B">
              <w:br/>
              <w:t>(b) 제3항의 규정에 따른 것을 조건으로 개정은 투표수의 4분의 3이상의 다수결에 의한다.</w:t>
            </w:r>
            <w:r w:rsidRPr="0089066B">
              <w:br/>
            </w:r>
            <w:r w:rsidRPr="0089066B">
              <w:br/>
              <w:t>(3) (a) 규칙에는 다음 경우에만 개정할 수 있는 세부규칙을 둔다.</w:t>
            </w:r>
            <w:r w:rsidRPr="0089066B">
              <w:br/>
              <w:t>(ⅰ) 전원일치의 합의가 있는 경우</w:t>
            </w:r>
            <w:r w:rsidRPr="0089066B">
              <w:br/>
              <w:t xml:space="preserve">(ⅱ) 자국의 국내관청이 국제조사기관 또는 국제예비심사기관으로 활동하는 모든 체약국이 </w:t>
            </w:r>
            <w:r w:rsidRPr="0089066B">
              <w:br/>
              <w:t>반대하지 아니하며 동 기관들이 정부기구인 경우에는 동 정부간기구의 권한있는 기관에서 다른 회원국</w:t>
            </w:r>
            <w:r w:rsidRPr="0089066B">
              <w:br/>
              <w:t>으로부터 위임받은 당해 정부간기구의 회원국인 당사국이 이의를 제기하지 아니하는 경우</w:t>
            </w:r>
            <w:r w:rsidRPr="0089066B">
              <w:br/>
              <w:t>(b) 장래에 적용할 수 있는 요건으로 상기 규정을 삭제하기 위해서는 경우에 따라 (a) (ⅰ) 또</w:t>
            </w:r>
            <w:r w:rsidRPr="0089066B">
              <w:br/>
              <w:t>는 (ⅱ)에서 정하는 조건을 충족하여야 한다.</w:t>
            </w:r>
            <w:r w:rsidRPr="0089066B">
              <w:br/>
              <w:t>(c) 장래에 (a)에 언급한 요건에 어떤 규정을 첨가하기 위하여는 전원일치의 합의가 있어야 한다.</w:t>
            </w:r>
            <w:r w:rsidRPr="0089066B">
              <w:br/>
            </w:r>
            <w:r w:rsidRPr="0089066B">
              <w:br/>
              <w:t>(4) 규칙은 총회의 통제하에 사무국장이 행정적 지시사항을 작성하는 것에 관하여 규정한다.</w:t>
            </w:r>
            <w:r w:rsidRPr="0089066B">
              <w:br/>
            </w:r>
            <w:r w:rsidRPr="0089066B">
              <w:br/>
              <w:t>(5) 이 조약의 규정과 규칙의 규정이 상충되는 경우에는 이 조약의 규정이 우선한다.</w:t>
            </w:r>
            <w:r w:rsidRPr="0089066B">
              <w:br/>
            </w:r>
            <w:r w:rsidRPr="0089066B">
              <w:br/>
              <w:t xml:space="preserve">제 6 장 </w:t>
            </w:r>
            <w:r w:rsidRPr="0089066B">
              <w:br/>
              <w:t>분 쟁</w:t>
            </w:r>
            <w:r w:rsidRPr="0089066B">
              <w:br/>
            </w:r>
            <w:r w:rsidRPr="0089066B">
              <w:br/>
              <w:t>제 59 조</w:t>
            </w:r>
            <w:r w:rsidRPr="0089066B">
              <w:br/>
              <w:t>분 쟁</w:t>
            </w:r>
            <w:r w:rsidRPr="0089066B">
              <w:br/>
            </w:r>
            <w:r w:rsidRPr="0089066B">
              <w:br/>
              <w:t>제64조제5항의 규정이 적용하는 경우를 제외하고, 이 조약이나 규칙의 해석 또는 적용에 관한 둘</w:t>
            </w:r>
            <w:r w:rsidRPr="0089066B">
              <w:br/>
            </w:r>
            <w:r w:rsidRPr="0089066B">
              <w:lastRenderedPageBreak/>
              <w:t xml:space="preserve">이상의 당사국 사이의 분쟁이 교섭에 의하여 해결되지 아니하는 경우 분쟁당사국이 다른 해결 방법에 </w:t>
            </w:r>
            <w:r w:rsidRPr="0089066B">
              <w:br/>
              <w:t>합의하지 아니하는 한 어느 일반당사국이 국제사법재판소규정에 따라 신청함으로써 동 분쟁을 국제사</w:t>
            </w:r>
            <w:r w:rsidRPr="0089066B">
              <w:br/>
              <w:t>법재판소에 부탁할 수 있다. 분쟁을 국제사법재판소에 부탁하는 당사국은 그 취지를 국제사무국에 통</w:t>
            </w:r>
            <w:r w:rsidRPr="0089066B">
              <w:br/>
              <w:t>보하여야 하며 국제사무국은 그 사실을 다른 체약국에 통보한다.</w:t>
            </w:r>
            <w:r w:rsidRPr="0089066B">
              <w:br/>
            </w:r>
            <w:r w:rsidRPr="0089066B">
              <w:br/>
              <w:t>제 7 장</w:t>
            </w:r>
            <w:r w:rsidRPr="0089066B">
              <w:br/>
              <w:t>개정 및 수정</w:t>
            </w:r>
            <w:r w:rsidRPr="0089066B">
              <w:br/>
            </w:r>
            <w:r w:rsidRPr="0089066B">
              <w:br/>
              <w:t xml:space="preserve">제 60 조 </w:t>
            </w:r>
            <w:r w:rsidRPr="0089066B">
              <w:br/>
              <w:t>조약의 개정</w:t>
            </w:r>
            <w:r w:rsidRPr="0089066B">
              <w:br/>
            </w:r>
            <w:r w:rsidRPr="0089066B">
              <w:br/>
              <w:t>(1) 이 조약은 당사국의 특별회의에 의하여 수시개정할 수 있다.</w:t>
            </w:r>
            <w:r w:rsidRPr="0089066B">
              <w:br/>
            </w:r>
            <w:r w:rsidRPr="0089066B">
              <w:br/>
              <w:t>(2) 개정회의의 소집은 총회가 결정한다.</w:t>
            </w:r>
            <w:r w:rsidRPr="0089066B">
              <w:br/>
            </w:r>
            <w:r w:rsidRPr="0089066B">
              <w:br/>
              <w:t xml:space="preserve">(3) 국제조사기관이나 국제예비심사기관으로 선정된 정부간 기구는 개정회의에 옵저버로 참석하는 </w:t>
            </w:r>
            <w:r w:rsidRPr="0089066B">
              <w:br/>
              <w:t>것이 인정된다.</w:t>
            </w:r>
            <w:r w:rsidRPr="0089066B">
              <w:br/>
            </w:r>
            <w:r w:rsidRPr="0089066B">
              <w:br/>
              <w:t>(4) 제53조제5항, 제9항 및 제11항, 제54조, 제55조제4항에서 제8항까지, 제56조와 제57조의 규</w:t>
            </w:r>
            <w:r w:rsidRPr="0089066B">
              <w:br/>
              <w:t>정은 개정회의에 의하여 또는 제61조의 규정에 따라 수정될 수 있다.</w:t>
            </w:r>
            <w:r w:rsidRPr="0089066B">
              <w:br/>
            </w:r>
            <w:r w:rsidRPr="0089066B">
              <w:br/>
              <w:t>제 61 조</w:t>
            </w:r>
            <w:r w:rsidRPr="0089066B">
              <w:br/>
              <w:t>조약의 특정조항의 수정</w:t>
            </w:r>
            <w:r w:rsidRPr="0089066B">
              <w:br/>
            </w:r>
            <w:r w:rsidRPr="0089066B">
              <w:br/>
              <w:t>(1) (a) 제53조(a) 및 제11항, 제54조, 제55조제4항에서 제8항까지, 제56조 및 제57조 규정의 수</w:t>
            </w:r>
            <w:r w:rsidRPr="0089066B">
              <w:br/>
              <w:t>정 제안은 총회의 구성국, 집행위원 또는 사무국장이 할 수 있다.</w:t>
            </w:r>
            <w:r w:rsidRPr="0089066B">
              <w:br/>
              <w:t>(b) (a)의 제안은 늦어도 총회심의 6개월전까지 사무국장이 체약국에 송부한다.</w:t>
            </w:r>
            <w:r w:rsidRPr="0089066B">
              <w:br/>
              <w:t>(2) (a) 제1항에 언급한 조항의 수정은 총회가 채택한다.</w:t>
            </w:r>
            <w:r w:rsidRPr="0089066B">
              <w:br/>
              <w:t>(b) 채택은 투표한 수의 4분의 3이상의 다수를 요한다.</w:t>
            </w:r>
            <w:r w:rsidRPr="0089066B">
              <w:br/>
              <w:t xml:space="preserve">(3) (a) 제1항에 언급된 조항의 수정은 그 수정이 채택된 때에 총회의 회원국이었던 국가의 4분의 </w:t>
            </w:r>
            <w:r w:rsidRPr="0089066B">
              <w:br/>
              <w:t>3으로부터 각자의 헌법상 절차에 따른 수락에 관한 서면통고를 사무국장이 수령한 1개월후 효력을 발</w:t>
            </w:r>
            <w:r w:rsidRPr="0089066B">
              <w:br/>
              <w:t>생한다.</w:t>
            </w:r>
            <w:r w:rsidRPr="0089066B">
              <w:br/>
              <w:t xml:space="preserve">(b) 상기 언급된 조항의 수락된 수정은 그 수정이 효력을 발생할 때에 총회의 회원국인 모든 </w:t>
            </w:r>
            <w:r w:rsidRPr="0089066B">
              <w:br/>
              <w:t xml:space="preserve">국가를 구속한다. 다만, 당사국의 재정상의 의무를 증가시키는 수정은 그 수정의 수락을 통고한 </w:t>
            </w:r>
            <w:r w:rsidRPr="0089066B">
              <w:lastRenderedPageBreak/>
              <w:t>체약</w:t>
            </w:r>
            <w:r w:rsidRPr="0089066B">
              <w:br/>
              <w:t>국만을 구속한다.</w:t>
            </w:r>
            <w:r w:rsidRPr="0089066B">
              <w:br/>
              <w:t xml:space="preserve">(c) (a)의 규정에 따라 수락된 수정은 그 수정이 (a)의 규정에 따라 효력을 발생한 날 이후에 </w:t>
            </w:r>
            <w:r w:rsidRPr="0089066B">
              <w:br/>
              <w:t>총회의 회원국이 되는 모든 국가를 구속한다.</w:t>
            </w:r>
            <w:r w:rsidRPr="0089066B">
              <w:br/>
            </w:r>
            <w:r w:rsidRPr="0089066B">
              <w:br/>
              <w:t xml:space="preserve">제 8 장 </w:t>
            </w:r>
            <w:r w:rsidRPr="0089066B">
              <w:br/>
              <w:t>최종규정</w:t>
            </w:r>
            <w:r w:rsidRPr="0089066B">
              <w:br/>
            </w:r>
            <w:r w:rsidRPr="0089066B">
              <w:br/>
              <w:t>제 62 조</w:t>
            </w:r>
            <w:r w:rsidRPr="0089066B">
              <w:br/>
              <w:t>조약 당사국이 되기 위한 절차</w:t>
            </w:r>
            <w:r w:rsidRPr="0089066B">
              <w:br/>
            </w:r>
            <w:r w:rsidRPr="0089066B">
              <w:br/>
              <w:t xml:space="preserve">(1) 공업소유권의 보호를 위한 국제동맹의 회원국은 다음 중 어느 절차에 의하여 당사국이 될 수 </w:t>
            </w:r>
            <w:r w:rsidRPr="0089066B">
              <w:br/>
              <w:t>있다.</w:t>
            </w:r>
            <w:r w:rsidRPr="0089066B">
              <w:br/>
              <w:t>(ⅰ) 서명한 후 비준서 기탁, 또는</w:t>
            </w:r>
            <w:r w:rsidRPr="0089066B">
              <w:br/>
              <w:t>(ⅱ) 가입서 기탁</w:t>
            </w:r>
            <w:r w:rsidRPr="0089066B">
              <w:br/>
              <w:t>(2) 비준서 또는 가입서는 사무국장에게 기탁한다.</w:t>
            </w:r>
            <w:r w:rsidRPr="0089066B">
              <w:br/>
              <w:t>(3) 공업소유권의 보호를 위한 파리협약의 스톡홀름개정의정서 제24조의 규정은 이 조약에 적용된다.</w:t>
            </w:r>
            <w:r w:rsidRPr="0089066B">
              <w:br/>
              <w:t>(4) 제3항의 규정은 동항 규정에 의하여 어느 당사국인 동 조약을 적용할 수 있도록 한 영토에 관</w:t>
            </w:r>
            <w:r w:rsidRPr="0089066B">
              <w:br/>
              <w:t>한 실제상황을 다른 당사국이 승인하거나 묵시적으로 수락하는 것을 의미하는 것으로 이해되어서는 아</w:t>
            </w:r>
            <w:r w:rsidRPr="0089066B">
              <w:br/>
              <w:t>니된다.</w:t>
            </w:r>
            <w:r w:rsidRPr="0089066B">
              <w:br/>
            </w:r>
            <w:r w:rsidRPr="0089066B">
              <w:br/>
              <w:t>제 63 조</w:t>
            </w:r>
            <w:r w:rsidRPr="0089066B">
              <w:br/>
              <w:t>조약의 발효</w:t>
            </w:r>
            <w:r w:rsidRPr="0089066B">
              <w:br/>
            </w:r>
            <w:r w:rsidRPr="0089066B">
              <w:br/>
              <w:t>(1) (a) 이 조약은 제3항의 규정에 따를 것을 조건으로 8개국가가 비준서 또는 가입서를 기탁한 3</w:t>
            </w:r>
            <w:r w:rsidRPr="0089066B">
              <w:br/>
              <w:t xml:space="preserve">개월후에 효력을 발생한다. 다만, 그들 적어도 4개국가가 각각 다음의 어느 것을 조건을 충족하여야 </w:t>
            </w:r>
            <w:r w:rsidRPr="0089066B">
              <w:br/>
              <w:t>한다.</w:t>
            </w:r>
            <w:r w:rsidRPr="0089066B">
              <w:br/>
              <w:t>(ⅰ) 당사국에서 행하여진 출원의 수가 국제사무국이 공표한 가장 최근의 연차통계상 4만</w:t>
            </w:r>
            <w:r w:rsidRPr="0089066B">
              <w:br/>
              <w:t>이상</w:t>
            </w:r>
            <w:r w:rsidRPr="0089066B">
              <w:br/>
              <w:t>(ⅱ) 당사국의 국민 또는 거주자가 일개의 외국에 제출한 출원의 수가 국제사무국이 공표</w:t>
            </w:r>
            <w:r w:rsidRPr="0089066B">
              <w:br/>
              <w:t>한 가장 최근의 연차통계상 1천이상</w:t>
            </w:r>
            <w:r w:rsidRPr="0089066B">
              <w:br/>
              <w:t xml:space="preserve">(ⅲ) 당사국의 국내관청이 외국의 국민 또는 거주자로부터 접수한 출원수가 국제사무국이 </w:t>
            </w:r>
            <w:r w:rsidRPr="0089066B">
              <w:br/>
              <w:t>공표한 가장 최근의 연차통계상 1만이상</w:t>
            </w:r>
            <w:r w:rsidRPr="0089066B">
              <w:br/>
              <w:t>(b) 동항 규정의 목적상, 출원은 실용신안의 출원을 포함하지 아니한다.</w:t>
            </w:r>
            <w:r w:rsidRPr="0089066B">
              <w:br/>
              <w:t>(2) 제3항의 규정에 따를 것을 조건으로, 이 조약이 제1항의 규정에 따라 효력을 발생할 때에 당</w:t>
            </w:r>
            <w:r w:rsidRPr="0089066B">
              <w:br/>
            </w:r>
            <w:r w:rsidRPr="0089066B">
              <w:lastRenderedPageBreak/>
              <w:t>사국이 되지 아니하는 국가는 비준서 또는 가입서를 기탁한 날로부터 3개월후에 이 조약에 기속된다.</w:t>
            </w:r>
            <w:r w:rsidRPr="0089066B">
              <w:br/>
              <w:t>(3) 제2장의 규정과 이 조약에 부속된 규칙중 동장의 규정에 상응하는 규정은, 제1항의 3가지 조</w:t>
            </w:r>
            <w:r w:rsidRPr="0089066B">
              <w:br/>
              <w:t>건중 적어도 하나의 조건을 충족하는 3개의 국가가 동장의 규정에 기속될 의사가 없다는 것을 제64조</w:t>
            </w:r>
            <w:r w:rsidRPr="0089066B">
              <w:br/>
              <w:t>제1항의 규정에 의하여 선언하지 않고 당사국이 된 날로부터 적용한다. 그러나 그 날은 제1항의 규정</w:t>
            </w:r>
            <w:r w:rsidRPr="0089066B">
              <w:br/>
              <w:t>에 의한 최초의 효력발생일이전이 아니어야 한다.</w:t>
            </w:r>
            <w:r w:rsidRPr="0089066B">
              <w:br/>
            </w:r>
            <w:r w:rsidRPr="0089066B">
              <w:br/>
              <w:t>제 64 조</w:t>
            </w:r>
            <w:r w:rsidRPr="0089066B">
              <w:br/>
              <w:t>유 보</w:t>
            </w:r>
            <w:r w:rsidRPr="0089066B">
              <w:br/>
            </w:r>
            <w:r w:rsidRPr="0089066B">
              <w:br/>
              <w:t>(1) (a) 모든 국가는 제2장의 규정에 기속되지 아니한다는 것을 선언할 수 있다.</w:t>
            </w:r>
            <w:r w:rsidRPr="0089066B">
              <w:br/>
              <w:t>(b) (a)의 선언을 행한 국가는 제2장의 규정 및 규칙중 동장의 규정에 상응하는 조항에 기속</w:t>
            </w:r>
            <w:r w:rsidRPr="0089066B">
              <w:br/>
              <w:t>되지 아니한다.</w:t>
            </w:r>
            <w:r w:rsidRPr="0089066B">
              <w:br/>
            </w:r>
            <w:r w:rsidRPr="0089066B">
              <w:br/>
              <w:t>(2) (a) 제1항의 선언을 하지 아니하는 국가는 아래 사항을 선언할 수 있다.</w:t>
            </w:r>
            <w:r w:rsidRPr="0089066B">
              <w:br/>
              <w:t xml:space="preserve">(ⅰ) 국제출원의 사본과 소정의 번역문의 제출에 대하여는 제39조의1의 규정에 기속되지 </w:t>
            </w:r>
            <w:r w:rsidRPr="0089066B">
              <w:br/>
              <w:t>아니한다는 것</w:t>
            </w:r>
            <w:r w:rsidRPr="0089066B">
              <w:br/>
              <w:t xml:space="preserve">(ⅱ) 제40조에 규정하는 국내절차를 연기할 의무가 자국의 국내관청에 의하거나 이를 통한 </w:t>
            </w:r>
            <w:r w:rsidRPr="0089066B">
              <w:br/>
              <w:t>국제출원 또는 동 출원의 번역문의 공표를 방해하지 않을 것. 그러나 이는 제30조 및 제38조에 규정</w:t>
            </w:r>
            <w:r w:rsidRPr="0089066B">
              <w:br/>
              <w:t>된 제한으로부터 면제되지는 아니한다.</w:t>
            </w:r>
            <w:r w:rsidRPr="0089066B">
              <w:br/>
              <w:t>(b) (a)의 선언을 한 국가는 이에 따라 당해 규정에 기속된다.</w:t>
            </w:r>
            <w:r w:rsidRPr="0089066B">
              <w:br/>
              <w:t>(3) (a) 어느 국가도 자국에 관한 한 국제출원을 국제공개할 필요가 없다고 선언할 수 있다.</w:t>
            </w:r>
            <w:r w:rsidRPr="0089066B">
              <w:br/>
              <w:t>(b) 우선일로부터 18개월을 경과한 때에 국제출원이 (a)의 선언을 행한 국가만을 지정하고 있</w:t>
            </w:r>
            <w:r w:rsidRPr="0089066B">
              <w:br/>
              <w:t>는 경우에는 제21조제2항의 규정에 의한 국제공개는 하지 아니한다.</w:t>
            </w:r>
            <w:r w:rsidRPr="0089066B">
              <w:br/>
              <w:t>(c) (b)의 규정이 적용되는 경우일지라도 국제사무국은</w:t>
            </w:r>
            <w:r w:rsidRPr="0089066B">
              <w:br/>
              <w:t>(ⅰ) 출원인으로부터 청구가 있을 때에는 규칙이 정하는 바에 의하여 당해 국제출원을 국</w:t>
            </w:r>
            <w:r w:rsidRPr="0089066B">
              <w:br/>
              <w:t>제공개한다.</w:t>
            </w:r>
            <w:r w:rsidRPr="0089066B">
              <w:br/>
              <w:t>(ⅱ) 국제출원에 기초한 특허 또는 국내출원이 (a)의 선언을 행한 어느 지정국의 국내관청</w:t>
            </w:r>
            <w:r w:rsidRPr="0089066B">
              <w:br/>
              <w:t>에 의하여 또는 동 국내관청을 대신하며 공표된 때에는 그 공표후 신속히 당해 국제출원을 국제공개한</w:t>
            </w:r>
            <w:r w:rsidRPr="0089066B">
              <w:br/>
              <w:t>다. 다만, 우선일로부터 18개월이 경과하기전에 공개하여서는 아니된다.</w:t>
            </w:r>
            <w:r w:rsidRPr="0089066B">
              <w:br/>
            </w:r>
            <w:r w:rsidRPr="0089066B">
              <w:br/>
              <w:t xml:space="preserve">(4) (a) 자국의 국내법이 자국특허의 선행기술효과를 공표이전부터 인정하고 있으나 공업소유권의 </w:t>
            </w:r>
            <w:r w:rsidRPr="0089066B">
              <w:br/>
              <w:t>보호를 위한 파리협약에 의하여 주장되는 우선일을 선행기술의 목적상 자국에서의 실제의 출원일과 동</w:t>
            </w:r>
            <w:r w:rsidRPr="0089066B">
              <w:br/>
              <w:t>일하게 하지 아니하는 국가는 자국을 지정하는 타국에서의 국제출원을 선행기술의 목적상 자국에</w:t>
            </w:r>
            <w:r w:rsidRPr="0089066B">
              <w:lastRenderedPageBreak/>
              <w:t xml:space="preserve">서의 </w:t>
            </w:r>
            <w:r w:rsidRPr="0089066B">
              <w:br/>
              <w:t>실제의 출원과 동등하게 취급하지 아니한다고 선언할 수 있다.</w:t>
            </w:r>
            <w:r w:rsidRPr="0089066B">
              <w:br/>
              <w:t>(b) (a)의 선언을 하는 국가는 그 범위내에서 제11조제3항의 규정에 기속되지 아니한다.</w:t>
            </w:r>
            <w:r w:rsidRPr="0089066B">
              <w:br/>
              <w:t xml:space="preserve">(c) (a)의 선언을 하는 국가는 동시에 자국을 지정하는 국제출원이 자국에서 선행기술로서의 </w:t>
            </w:r>
            <w:r w:rsidRPr="0089066B">
              <w:br/>
              <w:t>효력을 발생하게 되는 날과 이를 위한 조건을 서면으로 선언한다 동 선언은 사무국장에게 보내는 통지</w:t>
            </w:r>
            <w:r w:rsidRPr="0089066B">
              <w:br/>
              <w:t>에 의하여 언제든지 변경할 수 있다.</w:t>
            </w:r>
            <w:r w:rsidRPr="0089066B">
              <w:br/>
              <w:t>(5) 각국은 제59조의 규정에 기속되지 아니한다는 것을 선언할 수 있으며, 이러한 적용하지 아니</w:t>
            </w:r>
            <w:r w:rsidRPr="0089066B">
              <w:br/>
              <w:t>한다.</w:t>
            </w:r>
            <w:r w:rsidRPr="0089066B">
              <w:br/>
              <w:t>(6) (a) 본조 규정에 의한 모든 선언은 서면으로 한다. 동 선언은 이 조약의 서명시, 비준서나 가</w:t>
            </w:r>
            <w:r w:rsidRPr="0089066B">
              <w:br/>
              <w:t>입서의 기탁시 또는 제5항에 언급된 경우를 제외하고는 사무국장에게 보내는 통고에 의하여 그후 언제</w:t>
            </w:r>
            <w:r w:rsidRPr="0089066B">
              <w:br/>
              <w:t xml:space="preserve">든지 할 수 있다. 통고에 의한 선언을 사무국장이 그 통고를 수령한 후에 효력을 발생하며 그 6개월의 </w:t>
            </w:r>
            <w:r w:rsidRPr="0089066B">
              <w:br/>
              <w:t>만료전에 접수된 국제출원에는 영향을 미치지 아니한다.</w:t>
            </w:r>
            <w:r w:rsidRPr="0089066B">
              <w:br/>
              <w:t xml:space="preserve">(b) 본조 규정에 의한 선언은 사무국장에게 보내는 통고로 언제든지 철회할 수 있다. 철회는 </w:t>
            </w:r>
            <w:r w:rsidRPr="0089066B">
              <w:br/>
              <w:t>사무국장이 통고를 수령한 3개월후에 효력을 발생하며, 제3항에 의한 선언을 철회하는 경우에는 그 3</w:t>
            </w:r>
            <w:r w:rsidRPr="0089066B">
              <w:br/>
              <w:t>개월의 기간만료전에 접수된 국제출원에는 영향을 미치지 아니한다.</w:t>
            </w:r>
            <w:r w:rsidRPr="0089066B">
              <w:br/>
            </w:r>
            <w:r w:rsidRPr="0089066B">
              <w:br/>
              <w:t>(7) 본 조약에 대한 유보는 본조제1항에서 제5항까지의 규정에 의한 유보를 제외하고는 어떠한 규</w:t>
            </w:r>
            <w:r w:rsidRPr="0089066B">
              <w:br/>
              <w:t>정에 대해서도 허용되지 아니한다.</w:t>
            </w:r>
            <w:r w:rsidRPr="0089066B">
              <w:br/>
            </w:r>
            <w:r w:rsidRPr="0089066B">
              <w:br/>
              <w:t>제 65 조</w:t>
            </w:r>
            <w:r w:rsidRPr="0089066B">
              <w:br/>
              <w:t>단계적 적용</w:t>
            </w:r>
            <w:r w:rsidRPr="0089066B">
              <w:br/>
            </w:r>
            <w:r w:rsidRPr="0089066B">
              <w:br/>
              <w:t xml:space="preserve">(1) 국제조사기관 또는 국제예비심사기관과의 협정이 동 기관이 처리를 담당하는 국제출원의 수 </w:t>
            </w:r>
            <w:r w:rsidRPr="0089066B">
              <w:br/>
              <w:t xml:space="preserve">또는 종류를 잠정적으로 제한하는 경우에는 총회는 특정한 범위의 국제출원에 대한 이 조약 및 규칙의 </w:t>
            </w:r>
            <w:r w:rsidRPr="0089066B">
              <w:br/>
              <w:t>점진적 적용을 위하여 필요한 조치를 취한다. 이 조항은 제15조제5항 규정에 의한 국제형조사의 청구</w:t>
            </w:r>
            <w:r w:rsidRPr="0089066B">
              <w:br/>
              <w:t>에 대하여도 준용한다.</w:t>
            </w:r>
            <w:r w:rsidRPr="0089066B">
              <w:br/>
            </w:r>
            <w:r w:rsidRPr="0089066B">
              <w:br/>
              <w:t>(2) 총회는 제1항에 규정한 조건하에서 국제출원을 할 수 있는 일자와 국제예비심사의 청구를 전</w:t>
            </w:r>
            <w:r w:rsidRPr="0089066B">
              <w:br/>
              <w:t>출할 수 있는 일자를 정한다. 이들 일자는 각각 제63조제1항에 따라 이 조약이 효력을 발생한 후 6개</w:t>
            </w:r>
            <w:r w:rsidRPr="0089066B">
              <w:br/>
              <w:t>월이내와 동조 제3항에 따라 제2항의 규정이 적용되게 된 후 6개월이내의 일자로 한다.</w:t>
            </w:r>
            <w:r w:rsidRPr="0089066B">
              <w:br/>
            </w:r>
            <w:r w:rsidRPr="0089066B">
              <w:br/>
            </w:r>
            <w:r w:rsidRPr="0089066B">
              <w:lastRenderedPageBreak/>
              <w:t xml:space="preserve">제 66 조 </w:t>
            </w:r>
            <w:r w:rsidRPr="0089066B">
              <w:br/>
              <w:t>폐 기</w:t>
            </w:r>
            <w:r w:rsidRPr="0089066B">
              <w:br/>
            </w:r>
            <w:r w:rsidRPr="0089066B">
              <w:br/>
              <w:t>(1) 모든 당사국은 사무국장에게 보내는 통고에 의하여 이 조약을 폐기할 수 있다.</w:t>
            </w:r>
            <w:r w:rsidRPr="0089066B">
              <w:br/>
            </w:r>
            <w:r w:rsidRPr="0089066B">
              <w:br/>
              <w:t>(2) 폐기는 사무국장이 동 통고를 수령한 6개월후에 효력을 발생한다. 폐기는 국제출원이 상기 6</w:t>
            </w:r>
            <w:r w:rsidRPr="0089066B">
              <w:br/>
              <w:t xml:space="preserve">개월 기간만료전에 제출되고, 폐기국이 선택된 경우에 그 선택이 동 6개월의 기간만료전에 행하여진 </w:t>
            </w:r>
            <w:r w:rsidRPr="0089066B">
              <w:br/>
              <w:t>경우에는 폐기국에서의 당해 국제출원의 효력에 영향을 미치지 아니한다.</w:t>
            </w:r>
            <w:r w:rsidRPr="0089066B">
              <w:br/>
            </w:r>
            <w:r w:rsidRPr="0089066B">
              <w:br/>
              <w:t>제 67 조</w:t>
            </w:r>
            <w:r w:rsidRPr="0089066B">
              <w:br/>
              <w:t>서명과 언어</w:t>
            </w:r>
            <w:r w:rsidRPr="0089066B">
              <w:br/>
            </w:r>
            <w:r w:rsidRPr="0089066B">
              <w:br/>
              <w:t>(1) (a) 이 조약은 동등히 정본인 영어와 불란서어로 된 원본 1부에 서명된다.</w:t>
            </w:r>
            <w:r w:rsidRPr="0089066B">
              <w:br/>
              <w:t>(b) 사무국장은 관계정부와의 협의하에 독일어, 일본어, 포르투갈어, 노어, 스페인어, 기타 총</w:t>
            </w:r>
            <w:r w:rsidRPr="0089066B">
              <w:br/>
              <w:t>회가 지정하는 언어로 된 공식번역본을 작성한다.</w:t>
            </w:r>
            <w:r w:rsidRPr="0089066B">
              <w:br/>
            </w:r>
            <w:r w:rsidRPr="0089066B">
              <w:br/>
              <w:t>(2) 이 조약은 1970년 12월 31일까지 워싱턴에서 서명을 위하여 개방된다.</w:t>
            </w:r>
            <w:r w:rsidRPr="0089066B">
              <w:br/>
            </w:r>
            <w:r w:rsidRPr="0089066B">
              <w:br/>
              <w:t>제 68 조</w:t>
            </w:r>
            <w:r w:rsidRPr="0089066B">
              <w:br/>
              <w:t>기 탁</w:t>
            </w:r>
            <w:r w:rsidRPr="0089066B">
              <w:br/>
            </w:r>
            <w:r w:rsidRPr="0089066B">
              <w:br/>
              <w:t>(1) 이 조약의 원본은 서명을 위한 개방이 종료한 때 사무국장에게 기탁된다.</w:t>
            </w:r>
            <w:r w:rsidRPr="0089066B">
              <w:br/>
            </w:r>
            <w:r w:rsidRPr="0089066B">
              <w:br/>
              <w:t xml:space="preserve">(2) 사무국장은 공업소유권의 보호를 위한 파리협약의 모든 당사국 정부와, 요청이 있을 때에는 </w:t>
            </w:r>
            <w:r w:rsidRPr="0089066B">
              <w:br/>
              <w:t>기타 국가의 정부에게 이 조약 및 이 조약에 부속되는 규칙의 사본 2부를 인증하여 송부한다.</w:t>
            </w:r>
            <w:r w:rsidRPr="0089066B">
              <w:br/>
            </w:r>
            <w:r w:rsidRPr="0089066B">
              <w:br/>
              <w:t>(3) 사무국장은 이 조약을 국제연합사무국에 등록한다.</w:t>
            </w:r>
            <w:r w:rsidRPr="0089066B">
              <w:br/>
            </w:r>
            <w:r w:rsidRPr="0089066B">
              <w:br/>
              <w:t>(4) 사무국장은 모든 당사국의 정부와 요청이 있을 때에는 기타 국가의 정부에게 이 조약 및 규칙</w:t>
            </w:r>
            <w:r w:rsidRPr="0089066B">
              <w:br/>
              <w:t>의 수정된 사본 2통을 인증하여 송부한다.</w:t>
            </w:r>
            <w:r w:rsidRPr="0089066B">
              <w:br/>
            </w:r>
            <w:r w:rsidRPr="0089066B">
              <w:br/>
              <w:t xml:space="preserve">제 69 조 </w:t>
            </w:r>
            <w:r w:rsidRPr="0089066B">
              <w:br/>
              <w:t>통 보</w:t>
            </w:r>
            <w:r w:rsidRPr="0089066B">
              <w:br/>
            </w:r>
            <w:r w:rsidRPr="0089066B">
              <w:br/>
              <w:t>사무국장은 공업소유권의 보호를 위한 파리협약의 모든 당사국 정부에 다음 사항을 통보한다.</w:t>
            </w:r>
            <w:r w:rsidRPr="0089066B">
              <w:br/>
              <w:t>(ⅰ) 제62조에 의한 서명</w:t>
            </w:r>
            <w:r w:rsidRPr="0089066B">
              <w:br/>
              <w:t>(ⅱ) 제62조에 의한 비준서 또는 가입서의 기탁</w:t>
            </w:r>
            <w:r w:rsidRPr="0089066B">
              <w:br/>
            </w:r>
            <w:r w:rsidRPr="0089066B">
              <w:lastRenderedPageBreak/>
              <w:t>(ⅲ) 이 조약의 효력발생일 및 제63조제3항에 따라 제2장의 규정이 적용하게 되는 일자</w:t>
            </w:r>
            <w:r w:rsidRPr="0089066B">
              <w:br/>
              <w:t>(ⅳ) 제64조제1항에서 제5항까지의 규정에 의한 모든 선언</w:t>
            </w:r>
            <w:r w:rsidRPr="0089066B">
              <w:br/>
              <w:t>(ⅴ) 제64조제6항(b)의 규정에 의한 선언의 철회</w:t>
            </w:r>
            <w:r w:rsidRPr="0089066B">
              <w:br/>
              <w:t>(ⅵ) 제66조의 규정에 의하여 접수한 폐기</w:t>
            </w:r>
            <w:r w:rsidRPr="0089066B">
              <w:br/>
              <w:t>(ⅶ) 제31조제4항의 규정에 의한 모든 선언</w:t>
            </w:r>
          </w:p>
        </w:tc>
      </w:tr>
      <w:tr w:rsidR="0089066B" w:rsidRPr="0089066B" w:rsidTr="0089066B">
        <w:tblPrEx>
          <w:tblCellSpacing w:w="15" w:type="dxa"/>
          <w:shd w:val="clear" w:color="auto" w:fill="auto"/>
        </w:tblPrEx>
        <w:trPr>
          <w:gridAfter w:val="1"/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66B" w:rsidRPr="0089066B" w:rsidRDefault="0089066B" w:rsidP="0089066B"/>
        </w:tc>
      </w:tr>
    </w:tbl>
    <w:p w:rsidR="0089066B" w:rsidRPr="0089066B" w:rsidRDefault="0089066B" w:rsidP="0089066B">
      <w:pPr>
        <w:rPr>
          <w:vanish/>
        </w:rPr>
      </w:pPr>
      <w:r w:rsidRPr="0089066B"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in;height:18pt" o:ole="">
            <v:imagedata r:id="rId5" o:title=""/>
          </v:shape>
          <w:control r:id="rId6" w:name="DefaultOcxName3" w:shapeid="_x0000_i1121"/>
        </w:object>
      </w:r>
    </w:p>
    <w:p w:rsidR="00A93D62" w:rsidRDefault="0089066B"/>
    <w:sectPr w:rsidR="00A93D62" w:rsidSect="005D15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9066B"/>
    <w:rsid w:val="005D15B5"/>
    <w:rsid w:val="0089066B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0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90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5842</Words>
  <Characters>33303</Characters>
  <Application>Microsoft Office Word</Application>
  <DocSecurity>0</DocSecurity>
  <Lines>277</Lines>
  <Paragraphs>78</Paragraphs>
  <ScaleCrop>false</ScaleCrop>
  <Company>Grizli777</Company>
  <LinksUpToDate>false</LinksUpToDate>
  <CharactersWithSpaces>39067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2012-07-26T05:35:00Z</dcterms:created>
  <dcterms:modified xsi:type="dcterms:W3CDTF">2012-07-26T05:36:00Z</dcterms:modified>
</cp:coreProperties>
</file>