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A1" w:rsidRDefault="002359A1" w:rsidP="002359A1">
      <w:pPr>
        <w:jc w:val="center"/>
        <w:rPr>
          <w:rFonts w:hint="eastAsia"/>
          <w:b/>
          <w:bCs/>
        </w:rPr>
      </w:pPr>
      <w:r w:rsidRPr="002359A1">
        <w:rPr>
          <w:rFonts w:hint="eastAsia"/>
          <w:b/>
          <w:bCs/>
        </w:rPr>
        <w:t>세계지적재산기구 실연 및 음반 조약(1996년)</w:t>
      </w:r>
    </w:p>
    <w:p w:rsidR="002359A1" w:rsidRPr="002359A1" w:rsidRDefault="002359A1" w:rsidP="002359A1">
      <w:pPr>
        <w:jc w:val="center"/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체약당사자는,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실연자 및 음반제작자의 권리 보호를 가능한 한 효과적이고 일관된 방식으로 신장하고 유지하기를 희망하고,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새로운 경제, 사회, 문화 및 기술의 발전으로 인하여 제기된 문제에 대하여 적절한 해결책을 제시하기 위하여 새로운 국제 규칙을 도입할 필요성을 인식하며,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정보ㆍ통신 기술의 발전 및 융합이 실연과 음반의 제작과 이용에 미치는 중대한 영향을 인식하고,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실연자와 음반제작자의 권리와 특히 교육, 연구 및 정보의 접근과 같은 공공의 이익 사이의 균형을 유지할 필요성을 인식하며,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다음과 같이 합의하였다.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제 1 장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총 칙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다른 협약과의 관계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이 조약의 어떤 규정도 1961년 10월 26일 로마에서 체결된 「실연자, 음반제작자 및 방송사업자의 보호를 위한 국제협약」(이하 「로마협약」이라 한다)에 의하여 체약당사자 상호간에 부담하는 기존의 의무를 저해하지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이 조약상의 보호는 그대로 유지되며, 어떠한 경우에도 문학 ㆍ 예술 저작물에 대한 저작권 보호에 영향을 미치지 아니한다. 따라서 이 조약상의 어떠한 규정도 이러한 보호를 해하는 것으로 해석되지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3. 이 조약은 다른 조약과는 아무런 관련성을 가지지 않으며, 다른 조약상의 권리와 의무를 해하지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정 의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이 조약의 목적상,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가. “실연자”란 배우ㆍ가수ㆍ연주자ㆍ무용가와 그 밖의 문학 또는 예술저작물 또는 민속물의 표현을 연기ㆍ가창ㆍ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전달ㆍ표현ㆍ연주ㆍ해석 또는 달리 실연하는 자를 말한다.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나. “음반”이란 영화 또는 그 밖의 영상저작물에 수록된 고정물의 형태 이외의 실연의 소리, 그 밖의 소리 또는 소리의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표현물의 고정물을 말한다.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다. “고정”이란 소리 또는 소리의 표현물의 체화로서, 장치를 통하여 소리 또는 소리의 표현물이 인지ㆍ복제 또는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전달될 수 있는 것을 말한다.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라. “음반제작자”란 실연의 소리, 그 밖의 소리 또는 소리의 표현물을 최초로 고정하는 것을 기획하고 이를 책임지는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자연인 또는 법인을 말한다.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마. 고정된 실연이나 음반의 “발행”이란 고정된 실연 또는 음반의 복제물을 권리자의 동의를 받아 공중에 제공하는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것을 말한다. 다만, 복제물은 합리적인 수량으로 공중에 제공되어야 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바. “방송”이란 공중이 수신하도록 무선 수단에 의하여 소리, 소리와 이미지, 또는 그의 표현을 공중에게 송신하는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것을 말한다. 위성에 의한 송신도 또한 “방송”이다. 암호화된 신호의 송신은 복호화된 수단이 방송기관에 의하여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또는 방송기관의 동의를 받아 공중에게 제공된 경우에 “방송”이다.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사. 실연이나 음반의 “공중 전달”이란 방송이외의 매체에 의하여 실연의 소리, 음반에 고정된 소리 또는 소리의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표현물을 공중에게 송신하는 것을 말한다. 제15조의 목적상 “공중 전달”은 음반에 고정된 소리 또는 소리의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표현물을 공중이 청취할 수 있도록 제공하는 것을 포함한다.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3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조약의 보호 대상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체약당사자는 다른 체약당사자의 국민인 실연자와 음반제작자에게 이 조약이 규정하는 보호를 부여한다.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lastRenderedPageBreak/>
        <w:t>2. 다른 체약당사자의 국민은 이 조약의 체약당사자가 모두 「로마협약」의 체약국인 경우에 「로마협약」상 보호의 적격 기준을 충족하는 실연자와 음반제작자로 이해된다. 체약당사자는 이 적격 기준에 관하여 이 조약 제2조의 관련 정의를 적용한다.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3. 「로마협약」 제5조제3항에 규정된 가능성 또는 같은 협약 제5조의 목적상 같은 협약 제17조의 가능성을 원용하는 체약당사자는 이들 조항에 규정된 바와 같이 세계지적재산기구 사무총장에게 통고한다.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4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내 국 민 대 우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각 체약당사자는 이 조약에서 특별히 부여한 배타적 권리 및 이 조약 제15조에서 규정한 공정한 보상에 관하여 자국의 국민에게 부여하는 대우를 제3조제2항에서 규정한 바와 같이 다른 체약국의 국민에게 부여한다.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제1항에서 규정한 의무는 다른 체약당사자가 이 조약 제15조제3항에서 허용한 유보를 이용하는 경우에는 적용되지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제 2 장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실연자의 권리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5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실연자의 인격권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실연의 이용 방법상 생략이 요구되는 경우를 제외하고는, 실연자는 자신의 경제적 권리와 별개로, 그리고 이러한 권리의 이전 후에도, 자신의 청각적 생실연 또는 음반에 고정된 실연에 관하여 자신이 한 실연의 실연자로 인정하여달라는 주장과 자신의 명성을 해할 수 있는 실연의 왜곡, 훼손, 그 밖의 변경에 대하여 이의를 제기할 권리를 가진다.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제1항에 따라 실연자에게 부여되는 권리는 그의 사망 후, 적어도 그 경제적 권리가 종료할 때까지 존속하고, 보호가 주장되는 체약당사자의 입법에 의하여 권한 있는 사람이나 단체에 의하여 행사될 수 있다. 다만, 이 조약의 비준 또는 가입시에 체약당사자가 자국의 입법으로 이전 항에서 규정한 모든 권리를 실연자의 사망 후에는 보호하지 아니하는 체약국은 이러한 권리 중 일부가 그의 사망 후에는 존속하지 아니한다고 규정할 수 있다.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3. 이 조에서 부여한 권리를 보장하기 위한 구제 수단은 보호가 주장되는 체약당사자의 입법에 따른 지배를 받는다.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6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lastRenderedPageBreak/>
        <w:t>고정되지 아니한 실연에 대한 실연자의 경제적 권리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실연자는 자신의 실연에 관하여 다음을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(1) 실연이 이미 방송된 실연인 경우를 제외하고, 자신의 고정되지 아니한 실연을 방송하거나 공중에 전달하는 것,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그리고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(2) 자신의 고정되지 아니한 실연을 고정하는 것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7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복 제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실연자는 그 방법 또는 형태를 불문하고 음반에 고정된 자신의 실연에 대한 직접적 또는 간접적 복제를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8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배 포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실연자는 판매 또는 그 밖의 소유권의 이전을 통하여 음반에 고정된 자신의 실연의 원본이나 복제물을 공중이 이용가능하게 하는 것을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이 조약의 어떠한 규정도 체약당사자가 고정된 실연의 원본이나 복제물이 실연자의 허락 하에 최초 판매되거나 또는 그 밖의 소유권이 이전된 후에 제1항의 권리가 소진되는 적용 조건을 결정할 자유에 영향을 미치지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9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대 여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실연자는 음반에 고정된 자신의 실연의 원본이나 복제물이 자신의 허락에 의하여, 또는 자신의 허락에 따라 배포된 후에도, 체약당사자의 국내법이 정하는 바대로 이를 공중에 상업적으로 대여하는 것을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제1항에도 불구하고, 1994년 4월 15일 당시에 음반에 고정된 실연의 복제물의 대여와 관련하여 실연자에 대한 공정한 보상 제도가 존재하였고, 그 이후 이러한 제도를 계속 시행중인 체약당사자는 음반의 상업적 대여가 실연자의 배타적 복제권을 실질적으로 침해하지 아니한다는 조건으로 이 제도를 계속 유지할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10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고정된 실연을 이용가능하게 할 권리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lastRenderedPageBreak/>
        <w:t>실연자는 공중의 구성원이 개별적으로 선택한 장소와 시간에 음반에 고정된 실연에 접근할 수 있는 방법으로, 유선 또는 무선의 수단에 의하여 음반에 고정된 실연을 공중이 이용가능하게 하는 것을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제 3 장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음반제작자의 권리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11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복 제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음반제작자는 그 방법 또는 형태를 불문하고 음반의 직접적 또는 간접적 복제를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12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배 포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음반제작자는 판매 또는 그 밖의 소유권의 이전을 통하여 자신의 음반의 원본이나 복제물을 공중이 이용가능하게 하는 것을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이 조약의 어떠한 규정도 체약당사자가 음반 제작자의 허락을 받아 이루어진 음반의 원본이나 복제물이 최초로 판매되거나 또는 그 밖의 소유권이 이전된 후에 제1항의 권리가 소진되는 적용 조건을 결정할 자유에 영향을 미치지 아니한다.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13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대 여 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1. 음반제작자는 음반의 원본이나 복제물이 자신의 허락에 의하여 또는 자신의 허락에 따라 배포된 후에도 체약당사자의 국내법이 정한 바대로 이를 공중에 상업적으로 대여하는 것을 허락할 배타적인 권리를 향유한다.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제1항에도 불구하고, 1994년 4월 15일 당시에 음반의 복제물의 대여와 관련하여 음반 제작자에 대한 공정한 보상 제도가 존재하였고, 그 이후 이러한 제도를 계속 시행중인 체약당사자는 음반의 상업적 대여가 음반제작자의 배타적 복제권을 실질적으로 침해하지 아니한다는 조건으로 이 제도를 계속 유지할 수 있다.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14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음반을 이용가능하게 할 권리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음반제작자는 공중의 구성원이 개별적으로 선택한 장소와 시간에 음반에 접근할 수 있는 방법으</w:t>
      </w:r>
      <w:r w:rsidRPr="002359A1">
        <w:rPr>
          <w:rFonts w:hint="eastAsia"/>
        </w:rPr>
        <w:lastRenderedPageBreak/>
        <w:t>로, 유선 또는 무선의 수단에 의하여 음반을 공중이 이용가능하게 하는 것을 허락할 배타적인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제 4 장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공통 규정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15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방송과 공중전달에 대한 보상청구권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실연자와 음반제작자는 상업적인 목적으로 발행된 음반이 방송이나 공중에 대한 전달을 위하여 직접적 또는 간접적으로 이용되는 경우에 공정한 단일 보상에 대한 권리를 향유한다.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체약당사자는 실연자나 음반제작자 또는 양자가 이용자에게 공정한 단일 보상을 청구하도록 국내입법으로 정할 수 있다. 체약당사자는 실연자와 음반제작자 사이에 합의가 없는 경우에 실연자와 음반제작자가 공정한 단일 보상금을 분배하는 조건을 정하는 국내입법을 제정할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3. 체약당사자는 세계지적재산권기구 사무총장에게 통고를 기탁함으로써 제1항의 규정을 특정한 이용에 대해서만 적용하거나, 다른 방법으로 그 적용을 제한하거나 또는 동 규정을 적용하지 아니한다는 선언을 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4. 이 조의 목적상, 공중의 구성원이 개별적으로 선택한 장소와 시간에 접근할 수 있는 방법으로 유선이나 무선 수단에 의하여 공중이 이용가능하게 된 음반은 상업적인 목적으로 발행된 것으로 간주한다.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16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제한과 예외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체약당사자는 실연자와 음반제작자의 보호에 관하여, 문학ㆍ예술 저작물에 대한 저작권 보호와 관련하여 국내법에서 규정한 바와 같은 종류의 제한이나 예외를 국내법으로 규정할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체약당사자는 이 조약에서 규정한 권리에 대한 제안이나 예외를 실연이나 음반의 통상적 이용과 상충하지 아니하고 실연자나 음반 제작자의 정당한 이익에 불합리한 영향을 주지 아니하는 일부 특별한 경우로 한정한다.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17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보 호 기 간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이 조약에 따라 실연자에게 부여되는 보호기간은 실연이 음반으로 고정된 연도의 말부터 기산하여 적어도 50년의 기간이 종료하는 때까지 존속한다.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이 조약에 따라 음반제작자에게 부여되는 보호기간은 음반이 발행된 연도의 말부터 기산하여 적어도 50년의 기간이 종료할 때까지, 또는 그 음반의 고정으로부터 50년 내에 발행이 행하여지지 아니하였을 경우에는 그 고정이 이루어진 연도의 말부터 50년의 기간이 종료하는 때까지 존속한다.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18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기술 조치에 관한 의무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체약당사자는 실연자 또는 음반제작자가 이 조약상의 권리 행사와 관련하여 사용하고, 그의 실연 및 음반과 관련하여 실연자 또는 음반제작자에게 허락받지 아니하거나 법에서 허용하지 아니하는 행위를 제한하는 효과적인 기술 조치의 우회에 대하여 충분한 법적 보호와 효과적인 법적 구제를 제공한다.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19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권리관리정보에 관한 의무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체약당사자는 다음의 행위가 이 조약상의 권리의 침해를 유인ㆍ 가능 ㆍ 용이 또는 은폐할 것을 알면서, 또는 민사구제에 대하여는 이를 알만한 합리적인 근거가 있음에도 이를 고의로 행하는 자에 대하여 충분하고 효과적인 법적 구제를 제공한다.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(1) 전자적인 권리관리정보를 권한 없이 제거하거나 변경하는 것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(2) 전자적인 권리관리정보가 권한 없이 제거되었거나 변경되었다는 것을 알면서 실연, 고정된 실연의 복제물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또는 음반을 권한 없이 배포, 배포를 위하여 수입, 방송하거나 공중이 이용가능하게 하는 것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이 조의 목적상, “권리관리정보”란 실연자, 실연자의 실연, 음반제작자, 음반, 실연이나 음반의 권리자를 식별하는 정보 또는 실연이나 음반의 이용 조건에 관한 정보 및 그러한 정보를 나타내는 어떠한 숫자나 부호로서, 이들 정보의 어느 항목이 고정된 실연의 복제물이나 음반에 부착되거나, 고정된 실연ㆍ음반의 공중전달 또는 공중에게 이용가능하게 하는 것과 관련하여 나타나는 것을 말한다.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20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형 식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 조약에서 규정한 권리의 향유와 행사는 어떠한 형식에 따를 것을 조건으로 하지 아니한다.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21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유 보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제15조제3항의 규정에 따를 것을 조건으로, 이 조약에 대한 유보는 허용되지 아니한다.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22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시간적 적용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체약당사자는 이 조약에서 규정한 실연자와 음반제작자의 권리에 대하여 「베른협약」 제18조의 규정을 준용한다.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제1항에도 불구하고, 체약당사자는 이 조약의 발효 후에 자국에 대하여 행하여지는 실연에 이 조약 제5조의 적용을 한정할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23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권리 집행에 관한 규정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1. 체약당사자는 자국의 법령체계에 따라 이 조약의 적용을 보장하기 위하여 필요한 조치를 취할 것을 약속한다.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체약당사자는 침해를 예방하기 위한 신속한 구제와 추가 침해를 억제하기 위한 구제를 포함하여 이 조약상의 모든 권리의 침해행위에 대한 효과적인 대처를 가능하게 하는 집행절차를 자국의 법으로 보장한다.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 xml:space="preserve">제 5 장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행정 및 종결 조항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24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총 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가. 체약당사자는 총회를 구성한다.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나. 각 체약당사자는 1명의 대표가 대표하고, 그 대표는 교체대표 ㆍ 자문 및 전문가의 보좌를 받을 수 있다.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다. 각 대표단의 경비는 그 대표단을 임명한 체약당사자가 부담한다. 총회는 세계지적재산기구에 대하여 국제연합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총회의 확립된 관행에 따라 개발도상국으로 보는 체약당사자 또는 시장 경제로 전환중인 국가인 체약당사자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대표단의 참여를 촉진하기 위한 재정적 후원을 요청할 수 있다.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가. 총회는 이 조약의 유지ㆍ발전과 이 조약의 적용ㆍ운영에 관한 사항을 다룬다.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나. 총회는 특정 정부간 기구의 이 조약 당사자로서의 수락에 관하여 제26조제2항에 의하여 총회에 부여된 기능을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lastRenderedPageBreak/>
        <w:t xml:space="preserve">행사한다.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다. 총회는 이 조약의 개정을 위한 외교회의의 소집을 결정하고, 이러한 외교회의의 준비에 관하여 세계지적재산기구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사무총장에게 필요한 지침을 준다.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3. 가. 국가인 체약당사자는 각 1표의 투표권을 가지며 자국의 명의로만 투표한다.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나. 정부간 기구인 체약당사자는 그 회원국을 대신하여 이 조약의 당사국인 회원국의 수만큼 투표권을 행사할 수 있다.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이러한 정부간 기구는 그 회원국이 투표권을 행사하는 경우 투표에 참여할 수 없고, 그 반대의 경우에도 마찬가지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4. 총회는 2년에 1회 세계지적재산기구 사무총장이 소집하는 정기회의에 회합한다.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5. 총회는 임시회기 소집ㆍ정족수 요건 및 이 조약 규정에 따른 각종 결정에 있어서의 다수결 요건 등에 관한 자체 절차 규칙을 채택한다.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25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국 제 사 무 국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세계지적재산기구 국제사무국은 이 조약과 관련된 행정 업무를 수행한다.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26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 당사자 적격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세계지적재산기구의 회원국은 이 조약의 당사자가 될 수 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2. 총회는 이 조약 내용을 다룰 권한과 이에 관하여 그 회원국을 구속하는 입법이 있고 그 내부 절차에 따라 이 조약의 당사자가 되도록 정당하게 권한을 위임받았음을 선언하는 정부간 기구의 조약 당사자로서의 수락 여부를 결정할 수 있다.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3. 유럽공동체는 이 조약이 채택된 외교회의에서 이전 항의 규정에 따라 선언함에 따라 이 조약의 당사자가 될 수 있다.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27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조약상의 권리와 의무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 조약에서 달리 특별히 규정된 경우를 제외하고 각 체약당사자는 이 조약상의 모든 권리를 향유하고 모든 의무를 부담한다.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lastRenderedPageBreak/>
        <w:t>제 28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조약에의 서명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 조약은 1997년 12월 31일까지 서명을 위하여 세계지적재산기구의 회원국과 유럽공동체에 개방된다.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29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조약의 발효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 조약은 30개국의 비준서 또는 가입서가 세계지적재산기구 사무총장에게 기탁된 때부터 3개월 후 효력을 발생한다.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30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조약당사자에 대한 효력 발생일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이 조약은 다음과 같은 날부터 당사자를 기속한다.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(1) 제29조에 언급된 30개국은 이 조약의 효력 발생일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(2) 다른 국가는 그 국가가 세계지적재산기구 사무총장에게 가입 문서를 기탁한 날부터 3개월이 경과한 때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(3) 유럽 공동체는 제29조에 따른 조약의 효력 발생 후 비준서 또는 가입서를 기탁한 경우 그 비준서 또는 가입서의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기탁 후 3개월이 경과한 때, 가입문서가 조약의 효력 발생 전에 기탁된 경우 조약의 효력 발생일로부터 3개월이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경과한 때 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(4) 이 조약에 당사자로서의 가입이 허락된 다른 정부간 기구는 가입서 기탁 후 3개월이 경과한 때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31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조약의 폐기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 xml:space="preserve">모든 체약당사자는 세계지적재산기구 사무총장에 대해 통고함으로써 이 조약을 폐기할 수 있다. 이러한 폐기는 세계지적재산기구 사무총장이 통고를 접수한 날부터 1년 후에 효력을 발생한다. 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32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조약의 언어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1. 이 조약은 동등하게 정본인 영어, 아랍어, 중국어, 프랑스어, 러시아어 및 스페인어로 된 단일의 원본에 의하여 서명되었다.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2. 세계지적재산기구 사무총장은 이해 관계자의 요청에 따라 모든 이해관자와의 협의 후 제1항외의 언어로 작성된 공식문서를 확정한다. 이 항에서 “이해 관계자”란 자국의 공식 언어 또는 다수의 공식 언어 중 하나가 관련된 세계지적재산기구 회원국, 유럽공동체, 또는 그 공식 언어 중 하나가 관련되고 이 조약의 당사자가 될 수 있는 다른 정부간 기구를 말한다.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제 33 조</w:t>
      </w: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  <w:b/>
          <w:bCs/>
        </w:rPr>
        <w:t>기 탁</w:t>
      </w:r>
    </w:p>
    <w:p w:rsidR="002359A1" w:rsidRPr="002359A1" w:rsidRDefault="002359A1" w:rsidP="002359A1">
      <w:pPr>
        <w:rPr>
          <w:rFonts w:hint="eastAsia"/>
        </w:rPr>
      </w:pPr>
    </w:p>
    <w:p w:rsidR="002359A1" w:rsidRPr="002359A1" w:rsidRDefault="002359A1" w:rsidP="002359A1">
      <w:pPr>
        <w:rPr>
          <w:rFonts w:hint="eastAsia"/>
        </w:rPr>
      </w:pPr>
      <w:r w:rsidRPr="002359A1">
        <w:rPr>
          <w:rFonts w:hint="eastAsia"/>
        </w:rPr>
        <w:t>세계지적재산기구 사무총장은 이 조약의 수탁자이다.</w:t>
      </w:r>
    </w:p>
    <w:p w:rsidR="00A93D62" w:rsidRDefault="002359A1"/>
    <w:sectPr w:rsidR="00A93D62" w:rsidSect="000E62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359A1"/>
    <w:rsid w:val="000E62DC"/>
    <w:rsid w:val="002359A1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D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1291</Words>
  <Characters>7363</Characters>
  <Application>Microsoft Office Word</Application>
  <DocSecurity>0</DocSecurity>
  <Lines>61</Lines>
  <Paragraphs>17</Paragraphs>
  <ScaleCrop>false</ScaleCrop>
  <Company>Grizli777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2012-07-26T05:25:00Z</dcterms:created>
  <dcterms:modified xsi:type="dcterms:W3CDTF">2012-07-26T05:25:00Z</dcterms:modified>
</cp:coreProperties>
</file>